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A7" w:rsidRDefault="00762759" w:rsidP="00C46EA7">
      <w:pPr>
        <w:ind w:left="-993" w:right="-569"/>
        <w:jc w:val="both"/>
        <w:rPr>
          <w:sz w:val="28"/>
          <w:szCs w:val="28"/>
          <w:lang w:val="uz-Cyrl-UZ"/>
        </w:rPr>
      </w:pPr>
      <w:r>
        <w:rPr>
          <w:sz w:val="28"/>
          <w:szCs w:val="28"/>
          <w:lang w:val="uz-Cyrl-UZ"/>
        </w:rPr>
        <w:tab/>
      </w:r>
      <w:r w:rsidR="00C46EA7" w:rsidRPr="00C46EA7">
        <w:rPr>
          <w:noProof/>
          <w:sz w:val="28"/>
          <w:szCs w:val="28"/>
        </w:rPr>
        <w:drawing>
          <wp:inline distT="0" distB="0" distL="0" distR="0">
            <wp:extent cx="6610350" cy="9591257"/>
            <wp:effectExtent l="0" t="0" r="0" b="0"/>
            <wp:docPr id="1" name="Рисунок 1" descr="C:\Users\User\Desktop\ФИСКАЛ\Дастур юзи оригина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ИСКАЛ\Дастур юзи оригинал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0" cy="9591257"/>
                    </a:xfrm>
                    <a:prstGeom prst="rect">
                      <a:avLst/>
                    </a:prstGeom>
                    <a:noFill/>
                    <a:ln>
                      <a:noFill/>
                    </a:ln>
                  </pic:spPr>
                </pic:pic>
              </a:graphicData>
            </a:graphic>
          </wp:inline>
        </w:drawing>
      </w:r>
    </w:p>
    <w:p w:rsidR="00C46EA7" w:rsidRDefault="00C46EA7" w:rsidP="00762759">
      <w:pPr>
        <w:tabs>
          <w:tab w:val="left" w:pos="0"/>
        </w:tabs>
        <w:jc w:val="both"/>
        <w:rPr>
          <w:sz w:val="28"/>
          <w:szCs w:val="28"/>
          <w:lang w:val="uz-Cyrl-UZ"/>
        </w:rPr>
      </w:pPr>
    </w:p>
    <w:p w:rsidR="00C46EA7" w:rsidRDefault="00C46EA7" w:rsidP="00762759">
      <w:pPr>
        <w:tabs>
          <w:tab w:val="left" w:pos="0"/>
        </w:tabs>
        <w:jc w:val="both"/>
        <w:rPr>
          <w:sz w:val="28"/>
          <w:szCs w:val="28"/>
          <w:lang w:val="uz-Cyrl-UZ"/>
        </w:rPr>
      </w:pPr>
    </w:p>
    <w:p w:rsidR="00C46EA7" w:rsidRDefault="00C46EA7" w:rsidP="00762759">
      <w:pPr>
        <w:tabs>
          <w:tab w:val="left" w:pos="0"/>
        </w:tabs>
        <w:jc w:val="both"/>
        <w:rPr>
          <w:sz w:val="28"/>
          <w:szCs w:val="28"/>
          <w:lang w:val="uz-Cyrl-UZ"/>
        </w:rPr>
      </w:pPr>
    </w:p>
    <w:p w:rsidR="00762759" w:rsidRPr="00762759" w:rsidRDefault="00762759" w:rsidP="00762759">
      <w:pPr>
        <w:tabs>
          <w:tab w:val="left" w:pos="0"/>
        </w:tabs>
        <w:jc w:val="both"/>
        <w:rPr>
          <w:sz w:val="28"/>
          <w:szCs w:val="28"/>
          <w:lang w:val="uz-Cyrl-UZ"/>
        </w:rPr>
      </w:pPr>
      <w:r w:rsidRPr="00762759">
        <w:rPr>
          <w:sz w:val="28"/>
          <w:szCs w:val="28"/>
          <w:lang w:val="uz-Cyrl-UZ"/>
        </w:rPr>
        <w:t>08.00.07 - “Молия, пул муомаласи ва кредит” ихтисослиги бўйича олий ўқув юртидан кейинги таълим институтига кириш имтиҳони</w:t>
      </w:r>
      <w:r>
        <w:rPr>
          <w:sz w:val="28"/>
          <w:szCs w:val="28"/>
          <w:lang w:val="uz-Cyrl-UZ"/>
        </w:rPr>
        <w:t xml:space="preserve"> </w:t>
      </w:r>
      <w:r w:rsidRPr="00762759">
        <w:rPr>
          <w:sz w:val="28"/>
          <w:szCs w:val="28"/>
          <w:lang w:val="uz-Cyrl-UZ"/>
        </w:rPr>
        <w:t>дастури</w:t>
      </w:r>
      <w:r>
        <w:rPr>
          <w:sz w:val="28"/>
          <w:szCs w:val="28"/>
          <w:lang w:val="uz-Cyrl-UZ"/>
        </w:rPr>
        <w:t>. ДСҚ. ФИ. Тошкент</w:t>
      </w:r>
      <w:r w:rsidR="00AD1115">
        <w:rPr>
          <w:sz w:val="28"/>
          <w:szCs w:val="28"/>
          <w:lang w:val="uz-Cyrl-UZ"/>
        </w:rPr>
        <w:t>,</w:t>
      </w:r>
      <w:r>
        <w:rPr>
          <w:sz w:val="28"/>
          <w:szCs w:val="28"/>
          <w:lang w:val="uz-Cyrl-UZ"/>
        </w:rPr>
        <w:t xml:space="preserve"> 3</w:t>
      </w:r>
      <w:r w:rsidR="00AD1115">
        <w:rPr>
          <w:sz w:val="28"/>
          <w:szCs w:val="28"/>
          <w:lang w:val="uz-Cyrl-UZ"/>
        </w:rPr>
        <w:t>0</w:t>
      </w:r>
      <w:r>
        <w:rPr>
          <w:sz w:val="28"/>
          <w:szCs w:val="28"/>
          <w:lang w:val="uz-Cyrl-UZ"/>
        </w:rPr>
        <w:t xml:space="preserve"> бет.</w:t>
      </w:r>
    </w:p>
    <w:p w:rsidR="00DC4637" w:rsidRPr="000D651D" w:rsidRDefault="00DC4637">
      <w:pPr>
        <w:rPr>
          <w:sz w:val="28"/>
          <w:szCs w:val="28"/>
          <w:lang w:val="uz-Cyrl-UZ"/>
        </w:rPr>
      </w:pPr>
    </w:p>
    <w:p w:rsidR="00DC4637" w:rsidRDefault="00DC4637">
      <w:pPr>
        <w:rPr>
          <w:sz w:val="28"/>
          <w:szCs w:val="28"/>
          <w:lang w:val="uz-Cyrl-UZ"/>
        </w:rPr>
      </w:pPr>
    </w:p>
    <w:p w:rsidR="00762759" w:rsidRDefault="00762759">
      <w:pPr>
        <w:rPr>
          <w:sz w:val="28"/>
          <w:szCs w:val="28"/>
          <w:lang w:val="uz-Cyrl-UZ"/>
        </w:rPr>
      </w:pPr>
    </w:p>
    <w:p w:rsidR="00762759" w:rsidRDefault="00762759">
      <w:pPr>
        <w:rPr>
          <w:sz w:val="28"/>
          <w:szCs w:val="28"/>
          <w:lang w:val="uz-Cyrl-UZ"/>
        </w:rPr>
      </w:pPr>
    </w:p>
    <w:p w:rsidR="00762759" w:rsidRPr="000D651D" w:rsidRDefault="00762759">
      <w:pPr>
        <w:rPr>
          <w:sz w:val="28"/>
          <w:szCs w:val="28"/>
          <w:lang w:val="uz-Cyrl-UZ"/>
        </w:rPr>
      </w:pPr>
    </w:p>
    <w:tbl>
      <w:tblPr>
        <w:tblW w:w="0" w:type="auto"/>
        <w:jc w:val="center"/>
        <w:tblLook w:val="04A0" w:firstRow="1" w:lastRow="0" w:firstColumn="1" w:lastColumn="0" w:noHBand="0" w:noVBand="1"/>
      </w:tblPr>
      <w:tblGrid>
        <w:gridCol w:w="2673"/>
        <w:gridCol w:w="433"/>
        <w:gridCol w:w="6248"/>
      </w:tblGrid>
      <w:tr w:rsidR="009C0027" w:rsidRPr="00762759" w:rsidTr="00D257CC">
        <w:trPr>
          <w:trHeight w:val="265"/>
          <w:jc w:val="center"/>
        </w:trPr>
        <w:tc>
          <w:tcPr>
            <w:tcW w:w="2719" w:type="dxa"/>
            <w:shd w:val="clear" w:color="auto" w:fill="auto"/>
          </w:tcPr>
          <w:p w:rsidR="00394765" w:rsidRPr="000D651D" w:rsidRDefault="00394765" w:rsidP="00A6768E">
            <w:pPr>
              <w:ind w:firstLine="484"/>
              <w:jc w:val="both"/>
              <w:rPr>
                <w:b/>
                <w:sz w:val="28"/>
                <w:szCs w:val="28"/>
                <w:lang w:val="uz-Cyrl-UZ"/>
              </w:rPr>
            </w:pPr>
            <w:r w:rsidRPr="000D651D">
              <w:rPr>
                <w:b/>
                <w:sz w:val="28"/>
                <w:szCs w:val="28"/>
                <w:lang w:val="uz-Cyrl-UZ"/>
              </w:rPr>
              <w:t>Тузувчи</w:t>
            </w:r>
            <w:r w:rsidR="004B433D" w:rsidRPr="000D651D">
              <w:rPr>
                <w:b/>
                <w:sz w:val="28"/>
                <w:szCs w:val="28"/>
                <w:lang w:val="uz-Cyrl-UZ"/>
              </w:rPr>
              <w:t>лар</w:t>
            </w:r>
            <w:r w:rsidRPr="000D651D">
              <w:rPr>
                <w:b/>
                <w:sz w:val="28"/>
                <w:szCs w:val="28"/>
                <w:lang w:val="uz-Cyrl-UZ"/>
              </w:rPr>
              <w:t>:</w:t>
            </w:r>
          </w:p>
          <w:p w:rsidR="004B433D" w:rsidRPr="000D651D" w:rsidRDefault="004B433D" w:rsidP="00A6768E">
            <w:pPr>
              <w:ind w:firstLine="484"/>
              <w:jc w:val="both"/>
              <w:rPr>
                <w:b/>
                <w:sz w:val="28"/>
                <w:szCs w:val="28"/>
                <w:lang w:val="uz-Cyrl-UZ"/>
              </w:rPr>
            </w:pPr>
          </w:p>
        </w:tc>
        <w:tc>
          <w:tcPr>
            <w:tcW w:w="442" w:type="dxa"/>
            <w:shd w:val="clear" w:color="auto" w:fill="auto"/>
          </w:tcPr>
          <w:p w:rsidR="00394765" w:rsidRPr="000D651D" w:rsidRDefault="00394765" w:rsidP="00A6768E">
            <w:pPr>
              <w:jc w:val="center"/>
              <w:rPr>
                <w:b/>
                <w:sz w:val="28"/>
                <w:szCs w:val="28"/>
                <w:lang w:val="uz-Cyrl-UZ"/>
              </w:rPr>
            </w:pPr>
          </w:p>
        </w:tc>
        <w:tc>
          <w:tcPr>
            <w:tcW w:w="6810" w:type="dxa"/>
            <w:shd w:val="clear" w:color="auto" w:fill="auto"/>
          </w:tcPr>
          <w:p w:rsidR="00394765" w:rsidRPr="000D651D" w:rsidRDefault="00394765" w:rsidP="00A6768E">
            <w:pPr>
              <w:jc w:val="both"/>
              <w:rPr>
                <w:color w:val="000000"/>
                <w:sz w:val="28"/>
                <w:szCs w:val="28"/>
                <w:lang w:val="uz-Cyrl-UZ"/>
              </w:rPr>
            </w:pPr>
          </w:p>
        </w:tc>
      </w:tr>
      <w:tr w:rsidR="009C0027" w:rsidRPr="002A5D53" w:rsidTr="00D257CC">
        <w:trPr>
          <w:trHeight w:val="763"/>
          <w:jc w:val="center"/>
        </w:trPr>
        <w:tc>
          <w:tcPr>
            <w:tcW w:w="2719" w:type="dxa"/>
            <w:shd w:val="clear" w:color="auto" w:fill="auto"/>
          </w:tcPr>
          <w:p w:rsidR="00394765" w:rsidRPr="00762759" w:rsidRDefault="00D064F8" w:rsidP="00D064F8">
            <w:pPr>
              <w:rPr>
                <w:b/>
                <w:sz w:val="28"/>
                <w:szCs w:val="28"/>
                <w:lang w:val="uz-Cyrl-UZ"/>
              </w:rPr>
            </w:pPr>
            <w:r w:rsidRPr="000D651D">
              <w:rPr>
                <w:color w:val="000000"/>
                <w:sz w:val="28"/>
                <w:szCs w:val="28"/>
                <w:lang w:val="uz-Cyrl-UZ"/>
              </w:rPr>
              <w:t>Ниязметов</w:t>
            </w:r>
            <w:r w:rsidR="00394765" w:rsidRPr="000D651D">
              <w:rPr>
                <w:color w:val="000000"/>
                <w:sz w:val="28"/>
                <w:szCs w:val="28"/>
                <w:lang w:val="uz-Cyrl-UZ"/>
              </w:rPr>
              <w:t xml:space="preserve"> </w:t>
            </w:r>
            <w:r w:rsidRPr="000D651D">
              <w:rPr>
                <w:color w:val="000000"/>
                <w:sz w:val="28"/>
                <w:szCs w:val="28"/>
                <w:lang w:val="uz-Cyrl-UZ"/>
              </w:rPr>
              <w:t>И</w:t>
            </w:r>
            <w:r w:rsidR="00394765" w:rsidRPr="000D651D">
              <w:rPr>
                <w:color w:val="000000"/>
                <w:sz w:val="28"/>
                <w:szCs w:val="28"/>
                <w:lang w:val="uz-Cyrl-UZ"/>
              </w:rPr>
              <w:t>.</w:t>
            </w:r>
            <w:r w:rsidRPr="000D651D">
              <w:rPr>
                <w:color w:val="000000"/>
                <w:sz w:val="28"/>
                <w:szCs w:val="28"/>
                <w:lang w:val="uz-Cyrl-UZ"/>
              </w:rPr>
              <w:t>М</w:t>
            </w:r>
            <w:r w:rsidR="00223119" w:rsidRPr="00762759">
              <w:rPr>
                <w:color w:val="000000"/>
                <w:sz w:val="28"/>
                <w:szCs w:val="28"/>
                <w:lang w:val="uz-Cyrl-UZ"/>
              </w:rPr>
              <w:t>.</w:t>
            </w:r>
          </w:p>
        </w:tc>
        <w:tc>
          <w:tcPr>
            <w:tcW w:w="442" w:type="dxa"/>
            <w:shd w:val="clear" w:color="auto" w:fill="auto"/>
          </w:tcPr>
          <w:p w:rsidR="00394765" w:rsidRPr="00762759" w:rsidRDefault="00394765" w:rsidP="00A6768E">
            <w:pPr>
              <w:rPr>
                <w:sz w:val="28"/>
                <w:szCs w:val="28"/>
                <w:lang w:val="uz-Cyrl-UZ"/>
              </w:rPr>
            </w:pPr>
            <w:r w:rsidRPr="000D651D">
              <w:rPr>
                <w:sz w:val="28"/>
                <w:szCs w:val="28"/>
                <w:lang w:val="uz-Cyrl-UZ"/>
              </w:rPr>
              <w:t xml:space="preserve">– </w:t>
            </w:r>
          </w:p>
        </w:tc>
        <w:tc>
          <w:tcPr>
            <w:tcW w:w="6810" w:type="dxa"/>
            <w:shd w:val="clear" w:color="auto" w:fill="auto"/>
          </w:tcPr>
          <w:p w:rsidR="004B433D" w:rsidRPr="000D651D" w:rsidRDefault="00394765" w:rsidP="004B433D">
            <w:pPr>
              <w:jc w:val="both"/>
              <w:rPr>
                <w:color w:val="000000"/>
                <w:sz w:val="28"/>
                <w:szCs w:val="28"/>
                <w:lang w:val="uz-Cyrl-UZ"/>
              </w:rPr>
            </w:pPr>
            <w:r w:rsidRPr="000D651D">
              <w:rPr>
                <w:color w:val="000000"/>
                <w:sz w:val="28"/>
                <w:szCs w:val="28"/>
                <w:lang w:val="uz-Cyrl-UZ"/>
              </w:rPr>
              <w:t>“</w:t>
            </w:r>
            <w:r w:rsidR="009C0027" w:rsidRPr="000D651D">
              <w:rPr>
                <w:color w:val="000000"/>
                <w:sz w:val="28"/>
                <w:szCs w:val="28"/>
                <w:lang w:val="uz-Cyrl-UZ"/>
              </w:rPr>
              <w:t>Солиқлар ва солиққа тортиш</w:t>
            </w:r>
            <w:hyperlink r:id="rId9" w:history="1"/>
            <w:r w:rsidRPr="000D651D">
              <w:rPr>
                <w:color w:val="000000"/>
                <w:sz w:val="28"/>
                <w:szCs w:val="28"/>
                <w:lang w:val="uz-Cyrl-UZ"/>
              </w:rPr>
              <w:t>”</w:t>
            </w:r>
            <w:r w:rsidRPr="000D651D">
              <w:rPr>
                <w:sz w:val="28"/>
                <w:szCs w:val="28"/>
                <w:lang w:val="uz-Cyrl-UZ"/>
              </w:rPr>
              <w:t xml:space="preserve"> </w:t>
            </w:r>
            <w:r w:rsidRPr="000D651D">
              <w:rPr>
                <w:color w:val="000000"/>
                <w:sz w:val="28"/>
                <w:szCs w:val="28"/>
                <w:lang w:val="uz-Cyrl-UZ"/>
              </w:rPr>
              <w:t>кафедраси мудири</w:t>
            </w:r>
            <w:r w:rsidR="00AD1115">
              <w:rPr>
                <w:color w:val="000000"/>
                <w:sz w:val="28"/>
                <w:szCs w:val="28"/>
                <w:lang w:val="uz-Cyrl-UZ"/>
              </w:rPr>
              <w:t xml:space="preserve">, </w:t>
            </w:r>
            <w:r w:rsidR="00AD1115" w:rsidRPr="000D651D">
              <w:rPr>
                <w:color w:val="000000"/>
                <w:sz w:val="28"/>
                <w:szCs w:val="28"/>
                <w:lang w:val="uz-Cyrl-UZ"/>
              </w:rPr>
              <w:t>иқтисодиёт фанлари доктори</w:t>
            </w:r>
            <w:r w:rsidR="00AD1115">
              <w:rPr>
                <w:color w:val="000000"/>
                <w:sz w:val="28"/>
                <w:szCs w:val="28"/>
                <w:lang w:val="uz-Cyrl-UZ"/>
              </w:rPr>
              <w:t xml:space="preserve"> </w:t>
            </w:r>
            <w:r w:rsidR="00AD1115" w:rsidRPr="00AD1115">
              <w:rPr>
                <w:color w:val="000000"/>
                <w:sz w:val="28"/>
                <w:szCs w:val="28"/>
                <w:lang w:val="uz-Cyrl-UZ"/>
              </w:rPr>
              <w:t>(DSc)</w:t>
            </w:r>
            <w:r w:rsidRPr="000D651D">
              <w:rPr>
                <w:color w:val="000000"/>
                <w:sz w:val="28"/>
                <w:szCs w:val="28"/>
                <w:lang w:val="uz-Cyrl-UZ"/>
              </w:rPr>
              <w:t xml:space="preserve"> </w:t>
            </w:r>
          </w:p>
          <w:p w:rsidR="004B433D" w:rsidRPr="000D651D" w:rsidRDefault="004B433D" w:rsidP="004B433D">
            <w:pPr>
              <w:ind w:firstLine="708"/>
              <w:rPr>
                <w:sz w:val="28"/>
                <w:szCs w:val="28"/>
                <w:lang w:val="uz-Cyrl-UZ"/>
              </w:rPr>
            </w:pPr>
          </w:p>
        </w:tc>
      </w:tr>
      <w:tr w:rsidR="009C0027" w:rsidRPr="000D651D" w:rsidTr="00D257CC">
        <w:trPr>
          <w:trHeight w:val="974"/>
          <w:jc w:val="center"/>
        </w:trPr>
        <w:tc>
          <w:tcPr>
            <w:tcW w:w="2719" w:type="dxa"/>
            <w:shd w:val="clear" w:color="auto" w:fill="auto"/>
          </w:tcPr>
          <w:p w:rsidR="004B433D" w:rsidRPr="00AD1115" w:rsidRDefault="00AD1115" w:rsidP="00AD1115">
            <w:pPr>
              <w:rPr>
                <w:b/>
                <w:sz w:val="28"/>
                <w:szCs w:val="28"/>
              </w:rPr>
            </w:pPr>
            <w:r w:rsidRPr="00AD1115">
              <w:rPr>
                <w:color w:val="000000"/>
                <w:sz w:val="28"/>
                <w:szCs w:val="28"/>
                <w:lang w:val="uz-Cyrl-UZ"/>
              </w:rPr>
              <w:t>Гиясов С</w:t>
            </w:r>
            <w:r w:rsidR="004B433D" w:rsidRPr="00AD1115">
              <w:rPr>
                <w:color w:val="000000"/>
                <w:sz w:val="28"/>
                <w:szCs w:val="28"/>
                <w:lang w:val="uz-Cyrl-UZ"/>
              </w:rPr>
              <w:t>.</w:t>
            </w:r>
            <w:r w:rsidR="009C0027" w:rsidRPr="00AD1115">
              <w:rPr>
                <w:color w:val="000000"/>
                <w:sz w:val="28"/>
                <w:szCs w:val="28"/>
                <w:lang w:val="uz-Cyrl-UZ"/>
              </w:rPr>
              <w:t>А</w:t>
            </w:r>
            <w:r w:rsidR="00223119" w:rsidRPr="00AD1115">
              <w:rPr>
                <w:color w:val="000000"/>
                <w:sz w:val="28"/>
                <w:szCs w:val="28"/>
              </w:rPr>
              <w:t>.</w:t>
            </w:r>
          </w:p>
        </w:tc>
        <w:tc>
          <w:tcPr>
            <w:tcW w:w="442" w:type="dxa"/>
            <w:shd w:val="clear" w:color="auto" w:fill="auto"/>
          </w:tcPr>
          <w:p w:rsidR="004B433D" w:rsidRPr="00AD1115" w:rsidRDefault="004B433D" w:rsidP="0010397B">
            <w:pPr>
              <w:rPr>
                <w:sz w:val="28"/>
                <w:szCs w:val="28"/>
              </w:rPr>
            </w:pPr>
            <w:r w:rsidRPr="00AD1115">
              <w:rPr>
                <w:sz w:val="28"/>
                <w:szCs w:val="28"/>
                <w:lang w:val="uz-Cyrl-UZ"/>
              </w:rPr>
              <w:t xml:space="preserve">– </w:t>
            </w:r>
          </w:p>
        </w:tc>
        <w:tc>
          <w:tcPr>
            <w:tcW w:w="6810" w:type="dxa"/>
            <w:shd w:val="clear" w:color="auto" w:fill="auto"/>
          </w:tcPr>
          <w:p w:rsidR="004B433D" w:rsidRPr="00AD1115" w:rsidRDefault="00AD1115" w:rsidP="00AD1115">
            <w:pPr>
              <w:jc w:val="both"/>
              <w:rPr>
                <w:color w:val="000000"/>
                <w:sz w:val="28"/>
                <w:szCs w:val="28"/>
                <w:lang w:val="uz-Cyrl-UZ"/>
              </w:rPr>
            </w:pPr>
            <w:r w:rsidRPr="00AD1115">
              <w:rPr>
                <w:color w:val="000000"/>
                <w:sz w:val="28"/>
                <w:szCs w:val="28"/>
                <w:lang w:val="uz-Cyrl-UZ"/>
              </w:rPr>
              <w:t>“Солиқлар ва солиққа тортиш</w:t>
            </w:r>
            <w:r w:rsidR="00017909">
              <w:fldChar w:fldCharType="begin"/>
            </w:r>
            <w:r w:rsidR="00017909">
              <w:instrText xml:space="preserve"> HYPERLINK "http://www.dba.uz/uz/bosh-sa-ifa/kafedra?id=137" </w:instrText>
            </w:r>
            <w:r w:rsidR="00017909">
              <w:fldChar w:fldCharType="separate"/>
            </w:r>
            <w:r w:rsidR="00017909">
              <w:fldChar w:fldCharType="end"/>
            </w:r>
            <w:r w:rsidRPr="00AD1115">
              <w:rPr>
                <w:color w:val="000000"/>
                <w:sz w:val="28"/>
                <w:szCs w:val="28"/>
                <w:lang w:val="uz-Cyrl-UZ"/>
              </w:rPr>
              <w:t>”</w:t>
            </w:r>
            <w:r w:rsidRPr="00AD1115">
              <w:rPr>
                <w:sz w:val="28"/>
                <w:szCs w:val="28"/>
                <w:lang w:val="uz-Cyrl-UZ"/>
              </w:rPr>
              <w:t xml:space="preserve"> </w:t>
            </w:r>
            <w:r w:rsidRPr="00AD1115">
              <w:rPr>
                <w:color w:val="000000"/>
                <w:sz w:val="28"/>
                <w:szCs w:val="28"/>
                <w:lang w:val="uz-Cyrl-UZ"/>
              </w:rPr>
              <w:t>кафедраси доценти</w:t>
            </w:r>
            <w:r>
              <w:rPr>
                <w:color w:val="000000"/>
                <w:sz w:val="28"/>
                <w:szCs w:val="28"/>
                <w:lang w:val="uz-Cyrl-UZ"/>
              </w:rPr>
              <w:t>,</w:t>
            </w:r>
            <w:r w:rsidRPr="00AD1115">
              <w:rPr>
                <w:color w:val="000000"/>
                <w:sz w:val="28"/>
                <w:szCs w:val="28"/>
                <w:lang w:val="uz-Cyrl-UZ"/>
              </w:rPr>
              <w:t xml:space="preserve"> </w:t>
            </w:r>
            <w:r>
              <w:rPr>
                <w:color w:val="000000"/>
                <w:sz w:val="28"/>
                <w:szCs w:val="28"/>
                <w:lang w:val="uz-Cyrl-UZ"/>
              </w:rPr>
              <w:t>и</w:t>
            </w:r>
            <w:r w:rsidRPr="00AD1115">
              <w:rPr>
                <w:color w:val="000000"/>
                <w:sz w:val="28"/>
                <w:szCs w:val="28"/>
                <w:lang w:val="uz-Cyrl-UZ"/>
              </w:rPr>
              <w:t>қтисодиёт фанлари бўйича фалсафа доктори</w:t>
            </w:r>
            <w:r>
              <w:rPr>
                <w:color w:val="000000"/>
                <w:sz w:val="28"/>
                <w:szCs w:val="28"/>
                <w:lang w:val="uz-Cyrl-UZ"/>
              </w:rPr>
              <w:t xml:space="preserve"> </w:t>
            </w:r>
            <w:r w:rsidRPr="00AD1115">
              <w:rPr>
                <w:color w:val="000000"/>
                <w:sz w:val="28"/>
                <w:szCs w:val="28"/>
                <w:lang w:val="uz-Cyrl-UZ"/>
              </w:rPr>
              <w:t>(</w:t>
            </w:r>
            <w:r w:rsidRPr="00AD1115">
              <w:rPr>
                <w:color w:val="000000"/>
                <w:sz w:val="28"/>
                <w:szCs w:val="28"/>
                <w:lang w:val="en-US"/>
              </w:rPr>
              <w:t>PhD</w:t>
            </w:r>
            <w:r w:rsidRPr="00AD1115">
              <w:rPr>
                <w:color w:val="000000"/>
                <w:sz w:val="28"/>
                <w:szCs w:val="28"/>
                <w:lang w:val="uz-Cyrl-UZ"/>
              </w:rPr>
              <w:t>)</w:t>
            </w:r>
          </w:p>
        </w:tc>
      </w:tr>
    </w:tbl>
    <w:p w:rsidR="005419F2" w:rsidRPr="00AD1115" w:rsidRDefault="005419F2" w:rsidP="00072BDE">
      <w:pPr>
        <w:pStyle w:val="a3"/>
        <w:rPr>
          <w:rFonts w:ascii="Times New Roman" w:hAnsi="Times New Roman"/>
          <w:bCs/>
          <w:szCs w:val="28"/>
          <w:lang w:val="ru-RU"/>
        </w:rPr>
      </w:pPr>
    </w:p>
    <w:tbl>
      <w:tblPr>
        <w:tblW w:w="0" w:type="auto"/>
        <w:jc w:val="center"/>
        <w:tblLook w:val="04A0" w:firstRow="1" w:lastRow="0" w:firstColumn="1" w:lastColumn="0" w:noHBand="0" w:noVBand="1"/>
      </w:tblPr>
      <w:tblGrid>
        <w:gridCol w:w="2691"/>
        <w:gridCol w:w="432"/>
        <w:gridCol w:w="6231"/>
      </w:tblGrid>
      <w:tr w:rsidR="008B0A36" w:rsidRPr="000D651D" w:rsidTr="00AD1115">
        <w:trPr>
          <w:trHeight w:val="265"/>
          <w:jc w:val="center"/>
        </w:trPr>
        <w:tc>
          <w:tcPr>
            <w:tcW w:w="2691" w:type="dxa"/>
            <w:shd w:val="clear" w:color="auto" w:fill="auto"/>
          </w:tcPr>
          <w:p w:rsidR="008B0A36" w:rsidRPr="000D651D" w:rsidRDefault="008B0A36" w:rsidP="001D50A0">
            <w:pPr>
              <w:ind w:firstLine="484"/>
              <w:jc w:val="both"/>
              <w:rPr>
                <w:b/>
                <w:sz w:val="28"/>
                <w:szCs w:val="28"/>
                <w:lang w:val="uz-Cyrl-UZ"/>
              </w:rPr>
            </w:pPr>
            <w:r w:rsidRPr="000D651D">
              <w:rPr>
                <w:b/>
                <w:sz w:val="28"/>
                <w:szCs w:val="28"/>
                <w:lang w:val="uz-Cyrl-UZ"/>
              </w:rPr>
              <w:t>Тақризчилар:</w:t>
            </w:r>
          </w:p>
        </w:tc>
        <w:tc>
          <w:tcPr>
            <w:tcW w:w="432" w:type="dxa"/>
            <w:shd w:val="clear" w:color="auto" w:fill="auto"/>
          </w:tcPr>
          <w:p w:rsidR="008B0A36" w:rsidRPr="000D651D" w:rsidRDefault="008B0A36" w:rsidP="001D50A0">
            <w:pPr>
              <w:jc w:val="center"/>
              <w:rPr>
                <w:b/>
                <w:sz w:val="28"/>
                <w:szCs w:val="28"/>
                <w:lang w:val="uz-Cyrl-UZ"/>
              </w:rPr>
            </w:pPr>
          </w:p>
          <w:p w:rsidR="00307182" w:rsidRPr="000D651D" w:rsidRDefault="00307182" w:rsidP="001D50A0">
            <w:pPr>
              <w:jc w:val="center"/>
              <w:rPr>
                <w:b/>
                <w:sz w:val="28"/>
                <w:szCs w:val="28"/>
                <w:lang w:val="uz-Cyrl-UZ"/>
              </w:rPr>
            </w:pPr>
          </w:p>
        </w:tc>
        <w:tc>
          <w:tcPr>
            <w:tcW w:w="6231" w:type="dxa"/>
            <w:shd w:val="clear" w:color="auto" w:fill="auto"/>
          </w:tcPr>
          <w:p w:rsidR="008B0A36" w:rsidRPr="000D651D" w:rsidRDefault="008B0A36" w:rsidP="001D50A0">
            <w:pPr>
              <w:jc w:val="both"/>
              <w:rPr>
                <w:color w:val="000000"/>
                <w:sz w:val="28"/>
                <w:szCs w:val="28"/>
                <w:lang w:val="uz-Cyrl-UZ"/>
              </w:rPr>
            </w:pPr>
          </w:p>
        </w:tc>
      </w:tr>
      <w:tr w:rsidR="00AD1115" w:rsidRPr="000D651D" w:rsidTr="00AD1115">
        <w:trPr>
          <w:trHeight w:val="265"/>
          <w:jc w:val="center"/>
        </w:trPr>
        <w:tc>
          <w:tcPr>
            <w:tcW w:w="2691" w:type="dxa"/>
            <w:shd w:val="clear" w:color="auto" w:fill="auto"/>
          </w:tcPr>
          <w:p w:rsidR="00AD1115" w:rsidRPr="000D651D" w:rsidRDefault="00AD1115" w:rsidP="001D50A0">
            <w:pPr>
              <w:ind w:firstLine="484"/>
              <w:jc w:val="both"/>
              <w:rPr>
                <w:b/>
                <w:sz w:val="28"/>
                <w:szCs w:val="28"/>
                <w:lang w:val="uz-Cyrl-UZ"/>
              </w:rPr>
            </w:pPr>
          </w:p>
        </w:tc>
        <w:tc>
          <w:tcPr>
            <w:tcW w:w="432" w:type="dxa"/>
            <w:shd w:val="clear" w:color="auto" w:fill="auto"/>
          </w:tcPr>
          <w:p w:rsidR="00AD1115" w:rsidRPr="000D651D" w:rsidRDefault="00AD1115" w:rsidP="001D50A0">
            <w:pPr>
              <w:jc w:val="center"/>
              <w:rPr>
                <w:b/>
                <w:sz w:val="28"/>
                <w:szCs w:val="28"/>
                <w:lang w:val="uz-Cyrl-UZ"/>
              </w:rPr>
            </w:pPr>
          </w:p>
        </w:tc>
        <w:tc>
          <w:tcPr>
            <w:tcW w:w="6231" w:type="dxa"/>
            <w:shd w:val="clear" w:color="auto" w:fill="auto"/>
          </w:tcPr>
          <w:p w:rsidR="00AD1115" w:rsidRPr="000D651D" w:rsidRDefault="00AD1115" w:rsidP="001D50A0">
            <w:pPr>
              <w:jc w:val="both"/>
              <w:rPr>
                <w:color w:val="000000"/>
                <w:sz w:val="28"/>
                <w:szCs w:val="28"/>
                <w:lang w:val="uz-Cyrl-UZ"/>
              </w:rPr>
            </w:pPr>
          </w:p>
        </w:tc>
      </w:tr>
      <w:tr w:rsidR="00AD1115" w:rsidRPr="00AD1115" w:rsidTr="00AD1115">
        <w:trPr>
          <w:trHeight w:val="974"/>
          <w:jc w:val="center"/>
        </w:trPr>
        <w:tc>
          <w:tcPr>
            <w:tcW w:w="2691" w:type="dxa"/>
            <w:shd w:val="clear" w:color="auto" w:fill="auto"/>
          </w:tcPr>
          <w:p w:rsidR="00AD1115" w:rsidRPr="00AD1115" w:rsidRDefault="00AD1115" w:rsidP="00AD1115">
            <w:pPr>
              <w:rPr>
                <w:b/>
                <w:sz w:val="28"/>
                <w:szCs w:val="28"/>
              </w:rPr>
            </w:pPr>
            <w:r w:rsidRPr="00AD1115">
              <w:rPr>
                <w:color w:val="000000"/>
                <w:sz w:val="28"/>
                <w:szCs w:val="28"/>
                <w:lang w:val="uz-Cyrl-UZ"/>
              </w:rPr>
              <w:t>Рахмонов Д.А.</w:t>
            </w:r>
          </w:p>
        </w:tc>
        <w:tc>
          <w:tcPr>
            <w:tcW w:w="432" w:type="dxa"/>
            <w:shd w:val="clear" w:color="auto" w:fill="auto"/>
          </w:tcPr>
          <w:p w:rsidR="00AD1115" w:rsidRPr="00AD1115" w:rsidRDefault="00AD1115" w:rsidP="00A864CE">
            <w:pPr>
              <w:rPr>
                <w:sz w:val="28"/>
                <w:szCs w:val="28"/>
              </w:rPr>
            </w:pPr>
            <w:r w:rsidRPr="00AD1115">
              <w:rPr>
                <w:sz w:val="28"/>
                <w:szCs w:val="28"/>
                <w:lang w:val="uz-Cyrl-UZ"/>
              </w:rPr>
              <w:t xml:space="preserve">– </w:t>
            </w:r>
          </w:p>
        </w:tc>
        <w:tc>
          <w:tcPr>
            <w:tcW w:w="6231" w:type="dxa"/>
            <w:shd w:val="clear" w:color="auto" w:fill="auto"/>
          </w:tcPr>
          <w:p w:rsidR="00AD1115" w:rsidRDefault="00AD1115" w:rsidP="00AD1115">
            <w:pPr>
              <w:jc w:val="both"/>
              <w:rPr>
                <w:color w:val="000000"/>
                <w:sz w:val="28"/>
                <w:szCs w:val="28"/>
                <w:lang w:val="uz-Cyrl-UZ"/>
              </w:rPr>
            </w:pPr>
            <w:r w:rsidRPr="00AD1115">
              <w:rPr>
                <w:color w:val="000000"/>
                <w:sz w:val="28"/>
                <w:szCs w:val="28"/>
                <w:lang w:val="uz-Cyrl-UZ"/>
              </w:rPr>
              <w:t>Тошкент давлат иқтисодиёт университети</w:t>
            </w:r>
            <w:r>
              <w:rPr>
                <w:color w:val="000000"/>
                <w:sz w:val="28"/>
                <w:szCs w:val="28"/>
                <w:lang w:val="uz-Cyrl-UZ"/>
              </w:rPr>
              <w:t xml:space="preserve"> Халқаро ҳамкорлик бўйича</w:t>
            </w:r>
            <w:r w:rsidRPr="00AD1115">
              <w:rPr>
                <w:color w:val="000000"/>
                <w:sz w:val="28"/>
                <w:szCs w:val="28"/>
                <w:lang w:val="uz-Cyrl-UZ"/>
              </w:rPr>
              <w:t xml:space="preserve"> проректори, </w:t>
            </w:r>
            <w:r w:rsidRPr="000D651D">
              <w:rPr>
                <w:color w:val="000000"/>
                <w:sz w:val="28"/>
                <w:szCs w:val="28"/>
                <w:lang w:val="uz-Cyrl-UZ"/>
              </w:rPr>
              <w:t>иқтисодиёт фанлари доктори</w:t>
            </w:r>
            <w:r>
              <w:rPr>
                <w:color w:val="000000"/>
                <w:sz w:val="28"/>
                <w:szCs w:val="28"/>
                <w:lang w:val="uz-Cyrl-UZ"/>
              </w:rPr>
              <w:t xml:space="preserve"> </w:t>
            </w:r>
            <w:r w:rsidRPr="00AD1115">
              <w:rPr>
                <w:color w:val="000000"/>
                <w:sz w:val="28"/>
                <w:szCs w:val="28"/>
                <w:lang w:val="uz-Cyrl-UZ"/>
              </w:rPr>
              <w:t>(DSc)</w:t>
            </w:r>
          </w:p>
          <w:p w:rsidR="00AD1115" w:rsidRPr="00AD1115" w:rsidRDefault="00AD1115" w:rsidP="00AD1115">
            <w:pPr>
              <w:jc w:val="both"/>
              <w:rPr>
                <w:color w:val="000000"/>
                <w:sz w:val="28"/>
                <w:szCs w:val="28"/>
                <w:lang w:val="uz-Cyrl-UZ"/>
              </w:rPr>
            </w:pPr>
          </w:p>
        </w:tc>
      </w:tr>
      <w:tr w:rsidR="008B0A36" w:rsidRPr="000D651D" w:rsidTr="00AD1115">
        <w:trPr>
          <w:trHeight w:val="763"/>
          <w:jc w:val="center"/>
        </w:trPr>
        <w:tc>
          <w:tcPr>
            <w:tcW w:w="2691" w:type="dxa"/>
            <w:shd w:val="clear" w:color="auto" w:fill="auto"/>
          </w:tcPr>
          <w:p w:rsidR="008B0A36" w:rsidRPr="00AD1115" w:rsidRDefault="008B0A36" w:rsidP="008B0A36">
            <w:pPr>
              <w:rPr>
                <w:b/>
                <w:sz w:val="28"/>
                <w:szCs w:val="28"/>
                <w:lang w:val="en-US"/>
              </w:rPr>
            </w:pPr>
            <w:r w:rsidRPr="00AD1115">
              <w:rPr>
                <w:color w:val="000000"/>
                <w:sz w:val="28"/>
                <w:szCs w:val="28"/>
                <w:lang w:val="uz-Cyrl-UZ"/>
              </w:rPr>
              <w:t>Эргашев И.О</w:t>
            </w:r>
            <w:r w:rsidRPr="00AD1115">
              <w:rPr>
                <w:color w:val="000000"/>
                <w:sz w:val="28"/>
                <w:szCs w:val="28"/>
                <w:lang w:val="en-US"/>
              </w:rPr>
              <w:t>.</w:t>
            </w:r>
          </w:p>
        </w:tc>
        <w:tc>
          <w:tcPr>
            <w:tcW w:w="432" w:type="dxa"/>
            <w:shd w:val="clear" w:color="auto" w:fill="auto"/>
          </w:tcPr>
          <w:p w:rsidR="008B0A36" w:rsidRPr="00AD1115" w:rsidRDefault="008B0A36" w:rsidP="001D50A0">
            <w:pPr>
              <w:rPr>
                <w:sz w:val="28"/>
                <w:szCs w:val="28"/>
              </w:rPr>
            </w:pPr>
            <w:r w:rsidRPr="00AD1115">
              <w:rPr>
                <w:sz w:val="28"/>
                <w:szCs w:val="28"/>
                <w:lang w:val="uz-Cyrl-UZ"/>
              </w:rPr>
              <w:t xml:space="preserve">– </w:t>
            </w:r>
          </w:p>
        </w:tc>
        <w:tc>
          <w:tcPr>
            <w:tcW w:w="6231" w:type="dxa"/>
            <w:shd w:val="clear" w:color="auto" w:fill="auto"/>
          </w:tcPr>
          <w:p w:rsidR="008B0A36" w:rsidRPr="00AD1115" w:rsidRDefault="00AD1115" w:rsidP="001D50A0">
            <w:pPr>
              <w:jc w:val="both"/>
              <w:rPr>
                <w:color w:val="000000"/>
                <w:sz w:val="28"/>
                <w:szCs w:val="28"/>
                <w:lang w:val="uz-Cyrl-UZ"/>
              </w:rPr>
            </w:pPr>
            <w:r w:rsidRPr="00AD1115">
              <w:rPr>
                <w:color w:val="000000"/>
                <w:sz w:val="28"/>
                <w:szCs w:val="28"/>
                <w:lang w:val="uz-Cyrl-UZ"/>
              </w:rPr>
              <w:t>“Солиқлар ва солиққа тортиш</w:t>
            </w:r>
            <w:r w:rsidR="00017909">
              <w:fldChar w:fldCharType="begin"/>
            </w:r>
            <w:r w:rsidR="00017909">
              <w:instrText xml:space="preserve"> HYPERLINK "http://www.dba.uz/uz/bosh-sa-ifa/kafedra?id=137" </w:instrText>
            </w:r>
            <w:r w:rsidR="00017909">
              <w:fldChar w:fldCharType="separate"/>
            </w:r>
            <w:r w:rsidR="00017909">
              <w:fldChar w:fldCharType="end"/>
            </w:r>
            <w:r w:rsidRPr="00AD1115">
              <w:rPr>
                <w:color w:val="000000"/>
                <w:sz w:val="28"/>
                <w:szCs w:val="28"/>
                <w:lang w:val="uz-Cyrl-UZ"/>
              </w:rPr>
              <w:t>”</w:t>
            </w:r>
            <w:r w:rsidR="002C2E4C" w:rsidRPr="00AD1115">
              <w:rPr>
                <w:color w:val="000000"/>
                <w:sz w:val="28"/>
                <w:szCs w:val="28"/>
                <w:lang w:val="uz-Cyrl-UZ"/>
              </w:rPr>
              <w:t xml:space="preserve"> факультети декани</w:t>
            </w:r>
            <w:r w:rsidRPr="00AD1115">
              <w:rPr>
                <w:color w:val="000000"/>
                <w:sz w:val="28"/>
                <w:szCs w:val="28"/>
                <w:lang w:val="uz-Cyrl-UZ"/>
              </w:rPr>
              <w:t>,</w:t>
            </w:r>
            <w:r w:rsidR="002C2E4C" w:rsidRPr="00AD1115">
              <w:rPr>
                <w:color w:val="000000"/>
                <w:sz w:val="28"/>
                <w:szCs w:val="28"/>
                <w:lang w:val="uz-Cyrl-UZ"/>
              </w:rPr>
              <w:t xml:space="preserve"> и</w:t>
            </w:r>
            <w:r w:rsidR="008B0A36" w:rsidRPr="00AD1115">
              <w:rPr>
                <w:color w:val="000000"/>
                <w:sz w:val="28"/>
                <w:szCs w:val="28"/>
                <w:lang w:val="uz-Cyrl-UZ"/>
              </w:rPr>
              <w:t xml:space="preserve">қтисодиёт фанлари номзоди </w:t>
            </w:r>
          </w:p>
          <w:p w:rsidR="008B0A36" w:rsidRPr="00AD1115" w:rsidRDefault="008B0A36" w:rsidP="001D50A0">
            <w:pPr>
              <w:ind w:firstLine="708"/>
              <w:rPr>
                <w:sz w:val="28"/>
                <w:szCs w:val="28"/>
                <w:lang w:val="uz-Cyrl-UZ"/>
              </w:rPr>
            </w:pPr>
          </w:p>
        </w:tc>
      </w:tr>
    </w:tbl>
    <w:p w:rsidR="00762759" w:rsidRDefault="00762759" w:rsidP="00D257CC">
      <w:pPr>
        <w:spacing w:before="120" w:after="120"/>
        <w:jc w:val="center"/>
        <w:rPr>
          <w:bCs/>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rPr>
          <w:sz w:val="28"/>
          <w:szCs w:val="28"/>
          <w:lang w:val="uz-Cyrl-UZ"/>
        </w:rPr>
      </w:pPr>
    </w:p>
    <w:p w:rsidR="00762759" w:rsidRPr="00762759" w:rsidRDefault="00762759" w:rsidP="00762759">
      <w:pPr>
        <w:tabs>
          <w:tab w:val="left" w:pos="0"/>
        </w:tabs>
        <w:jc w:val="both"/>
        <w:rPr>
          <w:sz w:val="28"/>
          <w:szCs w:val="28"/>
          <w:lang w:val="uz-Cyrl-UZ"/>
        </w:rPr>
      </w:pPr>
      <w:r w:rsidRPr="00762759">
        <w:rPr>
          <w:sz w:val="28"/>
          <w:szCs w:val="28"/>
          <w:lang w:val="uz-Cyrl-UZ"/>
        </w:rPr>
        <w:lastRenderedPageBreak/>
        <w:tab/>
        <w:t>Мазкур дастур Ўзбекистон Республикаси Давлат солиқ қўмитаси ҳузуридаги Фискал институт Кенгашининг 2021 йил ____</w:t>
      </w:r>
      <w:r>
        <w:rPr>
          <w:sz w:val="28"/>
          <w:szCs w:val="28"/>
          <w:lang w:val="uz-Cyrl-UZ"/>
        </w:rPr>
        <w:t>октябр</w:t>
      </w:r>
      <w:r w:rsidRPr="00762759">
        <w:rPr>
          <w:sz w:val="28"/>
          <w:szCs w:val="28"/>
          <w:lang w:val="uz-Cyrl-UZ"/>
        </w:rPr>
        <w:t>даги ____-cонли Қарори билан маъқулланган.</w:t>
      </w:r>
    </w:p>
    <w:p w:rsidR="005B1746" w:rsidRPr="000D651D" w:rsidRDefault="000F27B8" w:rsidP="00D257CC">
      <w:pPr>
        <w:spacing w:before="120" w:after="120"/>
        <w:jc w:val="center"/>
        <w:rPr>
          <w:b/>
          <w:bCs/>
          <w:sz w:val="28"/>
          <w:szCs w:val="28"/>
          <w:lang w:val="uz-Cyrl-UZ"/>
        </w:rPr>
      </w:pPr>
      <w:r w:rsidRPr="000D651D">
        <w:rPr>
          <w:b/>
          <w:bCs/>
          <w:sz w:val="28"/>
          <w:szCs w:val="28"/>
          <w:lang w:val="uz-Cyrl-UZ"/>
        </w:rPr>
        <w:t>КИРИШ</w:t>
      </w:r>
    </w:p>
    <w:p w:rsidR="006D0B19" w:rsidRPr="000D651D" w:rsidRDefault="00A158B4" w:rsidP="000D651D">
      <w:pPr>
        <w:spacing w:line="276" w:lineRule="auto"/>
        <w:ind w:firstLine="567"/>
        <w:jc w:val="both"/>
        <w:textAlignment w:val="top"/>
        <w:rPr>
          <w:color w:val="000000"/>
          <w:sz w:val="30"/>
          <w:szCs w:val="30"/>
          <w:bdr w:val="none" w:sz="0" w:space="0" w:color="auto" w:frame="1"/>
        </w:rPr>
      </w:pPr>
      <w:r w:rsidRPr="000D651D">
        <w:rPr>
          <w:color w:val="000000"/>
          <w:sz w:val="30"/>
          <w:szCs w:val="30"/>
          <w:bdr w:val="none" w:sz="0" w:space="0" w:color="auto" w:frame="1"/>
          <w:lang w:val="uz-Cyrl-UZ"/>
        </w:rPr>
        <w:t xml:space="preserve">Кадрларни тайёрлаш миллий дастури мутахассисларнинг малакавий даражасини кўтариш ва халқаро андозаларга мос келтиришни талаб қилади. </w:t>
      </w:r>
      <w:bookmarkStart w:id="0" w:name="2035905"/>
      <w:r w:rsidR="00537B2E" w:rsidRPr="000D651D">
        <w:rPr>
          <w:color w:val="000000"/>
          <w:sz w:val="30"/>
          <w:szCs w:val="30"/>
          <w:bdr w:val="none" w:sz="0" w:space="0" w:color="auto" w:frame="1"/>
          <w:lang w:val="uz-Cyrl-UZ"/>
        </w:rPr>
        <w:t>М</w:t>
      </w:r>
      <w:r w:rsidR="006D0B19" w:rsidRPr="000D651D">
        <w:rPr>
          <w:color w:val="000000"/>
          <w:sz w:val="30"/>
          <w:szCs w:val="30"/>
          <w:bdr w:val="none" w:sz="0" w:space="0" w:color="auto" w:frame="1"/>
          <w:lang w:val="uz-Cyrl-UZ"/>
        </w:rPr>
        <w:t xml:space="preserve">устақиллик йилларида </w:t>
      </w:r>
      <w:r w:rsidR="00537B2E" w:rsidRPr="000D651D">
        <w:rPr>
          <w:color w:val="000000"/>
          <w:sz w:val="30"/>
          <w:szCs w:val="30"/>
          <w:bdr w:val="none" w:sz="0" w:space="0" w:color="auto" w:frame="1"/>
          <w:lang w:val="uz-Cyrl-UZ"/>
        </w:rPr>
        <w:t xml:space="preserve">мамлакатимизда </w:t>
      </w:r>
      <w:r w:rsidR="006D0B19" w:rsidRPr="000D651D">
        <w:rPr>
          <w:color w:val="000000"/>
          <w:sz w:val="30"/>
          <w:szCs w:val="30"/>
          <w:bdr w:val="none" w:sz="0" w:space="0" w:color="auto" w:frame="1"/>
          <w:lang w:val="uz-Cyrl-UZ"/>
        </w:rPr>
        <w:t>таълим тизимининг барча турларини, жумладан, олий малакали илмий ва илмий-педагог кадрлар тайёрлаш тизимини тубдан ислоҳ қилиш бўйича аниқ мақсадли кенг миқёсдаги ишлар амалга оширилди.</w:t>
      </w:r>
      <w:bookmarkEnd w:id="0"/>
      <w:r w:rsidR="00537B2E" w:rsidRPr="000D651D">
        <w:rPr>
          <w:color w:val="000000"/>
          <w:sz w:val="30"/>
          <w:szCs w:val="30"/>
          <w:bdr w:val="none" w:sz="0" w:space="0" w:color="auto" w:frame="1"/>
          <w:lang w:val="uz-Cyrl-UZ"/>
        </w:rPr>
        <w:t xml:space="preserve"> </w:t>
      </w:r>
      <w:bookmarkStart w:id="1" w:name="2035907"/>
      <w:r w:rsidR="006D0B19" w:rsidRPr="000D651D">
        <w:rPr>
          <w:color w:val="000000"/>
          <w:sz w:val="30"/>
          <w:szCs w:val="30"/>
          <w:bdr w:val="none" w:sz="0" w:space="0" w:color="auto" w:frame="1"/>
        </w:rPr>
        <w:t>Замонавий халқаро стандартларга жавоб берадиган олий таълимнинг икки босқичли тизими</w:t>
      </w:r>
      <w:r w:rsidR="0099678E" w:rsidRPr="000D651D">
        <w:rPr>
          <w:color w:val="000000"/>
          <w:sz w:val="30"/>
          <w:szCs w:val="30"/>
          <w:bdr w:val="none" w:sz="0" w:space="0" w:color="auto" w:frame="1"/>
          <w:lang w:val="uz-Cyrl-UZ"/>
        </w:rPr>
        <w:t xml:space="preserve"> – </w:t>
      </w:r>
      <w:r w:rsidR="006D0B19" w:rsidRPr="000D651D">
        <w:rPr>
          <w:color w:val="000000"/>
          <w:sz w:val="30"/>
          <w:szCs w:val="30"/>
          <w:bdr w:val="none" w:sz="0" w:space="0" w:color="auto" w:frame="1"/>
        </w:rPr>
        <w:t>бакалавриат</w:t>
      </w:r>
      <w:r w:rsidR="0099678E" w:rsidRPr="000D651D">
        <w:rPr>
          <w:color w:val="000000"/>
          <w:sz w:val="30"/>
          <w:szCs w:val="30"/>
          <w:bdr w:val="none" w:sz="0" w:space="0" w:color="auto" w:frame="1"/>
          <w:lang w:val="uz-Cyrl-UZ"/>
        </w:rPr>
        <w:t xml:space="preserve"> </w:t>
      </w:r>
      <w:r w:rsidR="006D0B19" w:rsidRPr="000D651D">
        <w:rPr>
          <w:color w:val="000000"/>
          <w:sz w:val="30"/>
          <w:szCs w:val="30"/>
          <w:bdr w:val="none" w:sz="0" w:space="0" w:color="auto" w:frame="1"/>
        </w:rPr>
        <w:t xml:space="preserve">ва магистратура яратилди. </w:t>
      </w:r>
      <w:bookmarkEnd w:id="1"/>
    </w:p>
    <w:p w:rsidR="006D0B19" w:rsidRPr="000D651D" w:rsidRDefault="00F90B31" w:rsidP="000D651D">
      <w:pPr>
        <w:spacing w:line="276" w:lineRule="auto"/>
        <w:ind w:firstLine="567"/>
        <w:jc w:val="both"/>
        <w:textAlignment w:val="top"/>
        <w:rPr>
          <w:color w:val="000000"/>
          <w:sz w:val="30"/>
          <w:szCs w:val="30"/>
          <w:lang w:val="uz-Cyrl-UZ"/>
        </w:rPr>
      </w:pPr>
      <w:bookmarkStart w:id="2" w:name="2035912"/>
      <w:r w:rsidRPr="000D651D">
        <w:rPr>
          <w:color w:val="000000"/>
          <w:sz w:val="30"/>
          <w:szCs w:val="30"/>
          <w:bdr w:val="none" w:sz="0" w:space="0" w:color="auto" w:frame="1"/>
        </w:rPr>
        <w:t>Ўзбекистон Республикаси Президентининг</w:t>
      </w:r>
      <w:r w:rsidR="00C7225F" w:rsidRPr="000D651D">
        <w:rPr>
          <w:color w:val="000000"/>
          <w:sz w:val="30"/>
          <w:szCs w:val="30"/>
          <w:bdr w:val="none" w:sz="0" w:space="0" w:color="auto" w:frame="1"/>
        </w:rPr>
        <w:t xml:space="preserve"> 2017 йил 16 февралдаги «Олий ўқув юртидан кейинги таълим тизимини янада такомиллаштириш </w:t>
      </w:r>
      <w:proofErr w:type="gramStart"/>
      <w:r w:rsidR="00C7225F" w:rsidRPr="000D651D">
        <w:rPr>
          <w:color w:val="000000"/>
          <w:sz w:val="30"/>
          <w:szCs w:val="30"/>
          <w:bdr w:val="none" w:sz="0" w:space="0" w:color="auto" w:frame="1"/>
        </w:rPr>
        <w:t>тўғрисида»</w:t>
      </w:r>
      <w:r w:rsidR="00D064F8" w:rsidRPr="000D651D">
        <w:rPr>
          <w:color w:val="000000"/>
          <w:sz w:val="30"/>
          <w:szCs w:val="30"/>
          <w:bdr w:val="none" w:sz="0" w:space="0" w:color="auto" w:frame="1"/>
          <w:lang w:val="uz-Cyrl-UZ"/>
        </w:rPr>
        <w:t>ги</w:t>
      </w:r>
      <w:proofErr w:type="gramEnd"/>
      <w:r w:rsidR="00C7225F" w:rsidRPr="000D651D">
        <w:rPr>
          <w:color w:val="000000"/>
          <w:sz w:val="30"/>
          <w:szCs w:val="30"/>
          <w:bdr w:val="none" w:sz="0" w:space="0" w:color="auto" w:frame="1"/>
        </w:rPr>
        <w:t xml:space="preserve"> ПФ-4958-сон Фармони</w:t>
      </w:r>
      <w:bookmarkStart w:id="3" w:name="3119707"/>
      <w:r w:rsidR="00C7225F" w:rsidRPr="000D651D">
        <w:rPr>
          <w:color w:val="000000"/>
          <w:sz w:val="30"/>
          <w:szCs w:val="30"/>
          <w:bdr w:val="none" w:sz="0" w:space="0" w:color="auto" w:frame="1"/>
        </w:rPr>
        <w:t xml:space="preserve">га </w:t>
      </w:r>
      <w:r w:rsidR="00CD6E90" w:rsidRPr="000D651D">
        <w:rPr>
          <w:color w:val="000000"/>
          <w:sz w:val="30"/>
          <w:szCs w:val="30"/>
          <w:bdr w:val="none" w:sz="0" w:space="0" w:color="auto" w:frame="1"/>
          <w:lang w:val="uz-Cyrl-UZ"/>
        </w:rPr>
        <w:t xml:space="preserve">мувофиқ </w:t>
      </w:r>
      <w:r w:rsidR="00046D36" w:rsidRPr="000D651D">
        <w:rPr>
          <w:color w:val="000000"/>
          <w:sz w:val="30"/>
          <w:szCs w:val="30"/>
        </w:rPr>
        <w:t>мамлакатни ижтимоий-иқтисодий ривожлантиришда эришилган суръатлар олий ўқув юртидан кейинги таълимнинг бир босқичли тизими шароитида орттирилган тажрибанинг моҳиятини қатор хорижий мамлакатларнинг мазкур соҳадаги илғор амалиётини ҳисобга олган ҳолда қайта англаш зарурлигини тақозо этмоқда. Ҳозирги шароитда илмий кадрлар тайёрлаш жараёнини тобора жадал ривожлантириш ва сифатини ошириш, иқтидорли ёшларни илм-фанга кенг жалб қилиш, олий таълим ва илмий муассасаларнинг илмий салоҳиятини мустаҳкамлаш ва ундан республиканинг инновацион ривожланишида самарали фойдаланиш масалалари алоҳида аҳамият касб этмоқда.</w:t>
      </w:r>
      <w:bookmarkEnd w:id="2"/>
      <w:bookmarkEnd w:id="3"/>
      <w:r w:rsidR="004569A9" w:rsidRPr="000D651D">
        <w:rPr>
          <w:color w:val="000000"/>
          <w:sz w:val="30"/>
          <w:szCs w:val="30"/>
          <w:bdr w:val="none" w:sz="0" w:space="0" w:color="auto" w:frame="1"/>
          <w:lang w:val="uz-Cyrl-UZ"/>
        </w:rPr>
        <w:t xml:space="preserve"> Шундан сўнг Ҳукумат қарорига асосан </w:t>
      </w:r>
      <w:bookmarkStart w:id="4" w:name="2113983"/>
      <w:r w:rsidR="004569A9" w:rsidRPr="000D651D">
        <w:rPr>
          <w:color w:val="000000"/>
          <w:sz w:val="30"/>
          <w:szCs w:val="30"/>
          <w:bdr w:val="none" w:sz="0" w:space="0" w:color="auto" w:frame="1"/>
          <w:lang w:val="uz-Cyrl-UZ"/>
        </w:rPr>
        <w:t>“</w:t>
      </w:r>
      <w:r w:rsidR="006D0B19" w:rsidRPr="000D651D">
        <w:rPr>
          <w:color w:val="000000"/>
          <w:sz w:val="30"/>
          <w:szCs w:val="30"/>
          <w:bdr w:val="none" w:sz="0" w:space="0" w:color="auto" w:frame="1"/>
          <w:lang w:val="uz-Cyrl-UZ"/>
        </w:rPr>
        <w:t>Олий ўқув юртидан кейинги таълимга қўйиладиган давлат талаблари</w:t>
      </w:r>
      <w:bookmarkEnd w:id="4"/>
      <w:r w:rsidR="004569A9" w:rsidRPr="000D651D">
        <w:rPr>
          <w:color w:val="000000"/>
          <w:sz w:val="30"/>
          <w:szCs w:val="30"/>
          <w:bdr w:val="none" w:sz="0" w:space="0" w:color="auto" w:frame="1"/>
          <w:lang w:val="uz-Cyrl-UZ"/>
        </w:rPr>
        <w:t>”</w:t>
      </w:r>
      <w:bookmarkStart w:id="5" w:name="2113984"/>
      <w:r w:rsidR="004569A9" w:rsidRPr="000D651D">
        <w:rPr>
          <w:color w:val="000000"/>
          <w:sz w:val="30"/>
          <w:szCs w:val="30"/>
          <w:bdr w:val="none" w:sz="0" w:space="0" w:color="auto" w:frame="1"/>
          <w:lang w:val="uz-Cyrl-UZ"/>
        </w:rPr>
        <w:t>, “</w:t>
      </w:r>
      <w:r w:rsidR="006D0B19" w:rsidRPr="000D651D">
        <w:rPr>
          <w:color w:val="000000"/>
          <w:sz w:val="30"/>
          <w:szCs w:val="30"/>
          <w:bdr w:val="none" w:sz="0" w:space="0" w:color="auto" w:frame="1"/>
          <w:lang w:val="uz-Cyrl-UZ"/>
        </w:rPr>
        <w:t>Олий ўқув юртидан кейинги таълим тўғрисидаги низом</w:t>
      </w:r>
      <w:r w:rsidR="004569A9" w:rsidRPr="000D651D">
        <w:rPr>
          <w:color w:val="000000"/>
          <w:sz w:val="30"/>
          <w:szCs w:val="30"/>
          <w:bdr w:val="none" w:sz="0" w:space="0" w:color="auto" w:frame="1"/>
          <w:lang w:val="uz-Cyrl-UZ"/>
        </w:rPr>
        <w:t>”</w:t>
      </w:r>
      <w:r w:rsidR="006D0B19" w:rsidRPr="000D651D">
        <w:rPr>
          <w:rStyle w:val="apple-converted-space"/>
          <w:color w:val="000000"/>
          <w:sz w:val="30"/>
          <w:szCs w:val="30"/>
          <w:bdr w:val="none" w:sz="0" w:space="0" w:color="auto" w:frame="1"/>
          <w:lang w:val="uz-Cyrl-UZ"/>
        </w:rPr>
        <w:t> </w:t>
      </w:r>
      <w:bookmarkEnd w:id="5"/>
      <w:r w:rsidR="004569A9" w:rsidRPr="000D651D">
        <w:rPr>
          <w:rStyle w:val="apple-converted-space"/>
          <w:color w:val="000000"/>
          <w:sz w:val="30"/>
          <w:szCs w:val="30"/>
          <w:bdr w:val="none" w:sz="0" w:space="0" w:color="auto" w:frame="1"/>
          <w:lang w:val="uz-Cyrl-UZ"/>
        </w:rPr>
        <w:t>қабул қилинди.</w:t>
      </w:r>
    </w:p>
    <w:p w:rsidR="004569A9" w:rsidRPr="000D651D" w:rsidRDefault="004569A9" w:rsidP="000D651D">
      <w:pPr>
        <w:spacing w:line="276" w:lineRule="auto"/>
        <w:ind w:firstLine="567"/>
        <w:jc w:val="both"/>
        <w:textAlignment w:val="top"/>
        <w:rPr>
          <w:color w:val="000000"/>
          <w:sz w:val="30"/>
          <w:szCs w:val="30"/>
          <w:bdr w:val="none" w:sz="0" w:space="0" w:color="auto" w:frame="1"/>
          <w:lang w:val="uz-Cyrl-UZ"/>
        </w:rPr>
      </w:pPr>
      <w:r w:rsidRPr="000D651D">
        <w:rPr>
          <w:color w:val="000000"/>
          <w:sz w:val="30"/>
          <w:szCs w:val="30"/>
          <w:bdr w:val="none" w:sz="0" w:space="0" w:color="auto" w:frame="1"/>
          <w:lang w:val="uz-Cyrl-UZ"/>
        </w:rPr>
        <w:t xml:space="preserve">Мазкур </w:t>
      </w:r>
      <w:r w:rsidR="008834D1" w:rsidRPr="000D651D">
        <w:rPr>
          <w:color w:val="000000"/>
          <w:sz w:val="30"/>
          <w:szCs w:val="30"/>
          <w:bdr w:val="none" w:sz="0" w:space="0" w:color="auto" w:frame="1"/>
          <w:lang w:val="uz-Cyrl-UZ"/>
        </w:rPr>
        <w:t xml:space="preserve">дастур </w:t>
      </w:r>
      <w:r w:rsidR="0073247B" w:rsidRPr="000D651D">
        <w:rPr>
          <w:color w:val="000000"/>
          <w:sz w:val="30"/>
          <w:szCs w:val="30"/>
          <w:bdr w:val="none" w:sz="0" w:space="0" w:color="auto" w:frame="1"/>
          <w:lang w:val="uz-Cyrl-UZ"/>
        </w:rPr>
        <w:t>08.00.07</w:t>
      </w:r>
      <w:r w:rsidR="008834D1">
        <w:rPr>
          <w:color w:val="000000"/>
          <w:sz w:val="30"/>
          <w:szCs w:val="30"/>
          <w:bdr w:val="none" w:sz="0" w:space="0" w:color="auto" w:frame="1"/>
          <w:lang w:val="uz-Cyrl-UZ"/>
        </w:rPr>
        <w:t xml:space="preserve"> - </w:t>
      </w:r>
      <w:r w:rsidR="0073247B" w:rsidRPr="000D651D">
        <w:rPr>
          <w:color w:val="000000"/>
          <w:sz w:val="30"/>
          <w:szCs w:val="30"/>
          <w:bdr w:val="none" w:sz="0" w:space="0" w:color="auto" w:frame="1"/>
          <w:lang w:val="uz-Cyrl-UZ"/>
        </w:rPr>
        <w:t>«Молия</w:t>
      </w:r>
      <w:r w:rsidR="00046D36" w:rsidRPr="000D651D">
        <w:rPr>
          <w:color w:val="000000"/>
          <w:sz w:val="30"/>
          <w:szCs w:val="30"/>
          <w:bdr w:val="none" w:sz="0" w:space="0" w:color="auto" w:frame="1"/>
          <w:lang w:val="uz-Cyrl-UZ"/>
        </w:rPr>
        <w:t>, пул муомаласи ва кредит</w:t>
      </w:r>
      <w:r w:rsidR="0073247B" w:rsidRPr="000D651D">
        <w:rPr>
          <w:color w:val="000000"/>
          <w:sz w:val="30"/>
          <w:szCs w:val="30"/>
          <w:bdr w:val="none" w:sz="0" w:space="0" w:color="auto" w:frame="1"/>
          <w:lang w:val="uz-Cyrl-UZ"/>
        </w:rPr>
        <w:t xml:space="preserve">» </w:t>
      </w:r>
      <w:r w:rsidR="00F646F0" w:rsidRPr="000D651D">
        <w:rPr>
          <w:color w:val="000000"/>
          <w:sz w:val="30"/>
          <w:szCs w:val="30"/>
          <w:bdr w:val="none" w:sz="0" w:space="0" w:color="auto" w:frame="1"/>
          <w:lang w:val="uz-Cyrl-UZ"/>
        </w:rPr>
        <w:t>и</w:t>
      </w:r>
      <w:r w:rsidR="0073247B" w:rsidRPr="000D651D">
        <w:rPr>
          <w:color w:val="000000"/>
          <w:sz w:val="30"/>
          <w:szCs w:val="30"/>
          <w:bdr w:val="none" w:sz="0" w:space="0" w:color="auto" w:frame="1"/>
          <w:lang w:val="uz-Cyrl-UZ"/>
        </w:rPr>
        <w:t>хтисослиги бўйича</w:t>
      </w:r>
      <w:r w:rsidR="00F646F0" w:rsidRPr="000D651D">
        <w:rPr>
          <w:color w:val="000000"/>
          <w:sz w:val="30"/>
          <w:szCs w:val="30"/>
          <w:bdr w:val="none" w:sz="0" w:space="0" w:color="auto" w:frame="1"/>
          <w:lang w:val="uz-Cyrl-UZ"/>
        </w:rPr>
        <w:t xml:space="preserve"> тузилган бўлиб,</w:t>
      </w:r>
      <w:r w:rsidR="0073247B" w:rsidRPr="000D651D">
        <w:rPr>
          <w:color w:val="000000"/>
          <w:sz w:val="30"/>
          <w:szCs w:val="30"/>
          <w:bdr w:val="none" w:sz="0" w:space="0" w:color="auto" w:frame="1"/>
          <w:lang w:val="uz-Cyrl-UZ"/>
        </w:rPr>
        <w:t xml:space="preserve"> </w:t>
      </w:r>
      <w:r w:rsidRPr="000D651D">
        <w:rPr>
          <w:color w:val="000000"/>
          <w:sz w:val="30"/>
          <w:szCs w:val="30"/>
          <w:bdr w:val="none" w:sz="0" w:space="0" w:color="auto" w:frame="1"/>
          <w:lang w:val="uz-Cyrl-UZ"/>
        </w:rPr>
        <w:t>банк, молия, солиқ, суғурта, қимматли қоғозлар</w:t>
      </w:r>
      <w:r w:rsidR="00F646F0" w:rsidRPr="000D651D">
        <w:rPr>
          <w:color w:val="000000"/>
          <w:sz w:val="30"/>
          <w:szCs w:val="30"/>
          <w:bdr w:val="none" w:sz="0" w:space="0" w:color="auto" w:frame="1"/>
          <w:lang w:val="uz-Cyrl-UZ"/>
        </w:rPr>
        <w:t>,</w:t>
      </w:r>
      <w:r w:rsidRPr="000D651D">
        <w:rPr>
          <w:color w:val="000000"/>
          <w:sz w:val="30"/>
          <w:szCs w:val="30"/>
          <w:bdr w:val="none" w:sz="0" w:space="0" w:color="auto" w:frame="1"/>
          <w:lang w:val="uz-Cyrl-UZ"/>
        </w:rPr>
        <w:t xml:space="preserve"> халқаро валюта-кредит муносабатлари</w:t>
      </w:r>
      <w:r w:rsidR="00F646F0" w:rsidRPr="000D651D">
        <w:rPr>
          <w:color w:val="000000"/>
          <w:sz w:val="30"/>
          <w:szCs w:val="30"/>
          <w:bdr w:val="none" w:sz="0" w:space="0" w:color="auto" w:frame="1"/>
          <w:lang w:val="uz-Cyrl-UZ"/>
        </w:rPr>
        <w:t>, бухгалтерия ҳисоби, таҳли</w:t>
      </w:r>
      <w:r w:rsidR="0009008A" w:rsidRPr="000D651D">
        <w:rPr>
          <w:color w:val="000000"/>
          <w:sz w:val="30"/>
          <w:szCs w:val="30"/>
          <w:bdr w:val="none" w:sz="0" w:space="0" w:color="auto" w:frame="1"/>
          <w:lang w:val="uz-Cyrl-UZ"/>
        </w:rPr>
        <w:t>л</w:t>
      </w:r>
      <w:r w:rsidR="00F646F0" w:rsidRPr="000D651D">
        <w:rPr>
          <w:color w:val="000000"/>
          <w:sz w:val="30"/>
          <w:szCs w:val="30"/>
          <w:bdr w:val="none" w:sz="0" w:space="0" w:color="auto" w:frame="1"/>
          <w:lang w:val="uz-Cyrl-UZ"/>
        </w:rPr>
        <w:t xml:space="preserve"> ва аудит фанларида кўзда тутилган масалаларни қамраб олган </w:t>
      </w:r>
      <w:r w:rsidR="006F2362" w:rsidRPr="000D651D">
        <w:rPr>
          <w:color w:val="000000"/>
          <w:sz w:val="30"/>
          <w:szCs w:val="30"/>
          <w:bdr w:val="none" w:sz="0" w:space="0" w:color="auto" w:frame="1"/>
          <w:lang w:val="uz-Cyrl-UZ"/>
        </w:rPr>
        <w:t>тегишли фан тармоғи бўйича фалсафа доктори (PhD) илмий даражасини беришни назарда тутувчи таянч докторантура ҳамда фан доктори (Doctor of Science) илмий даражасини беришни назарда тутувчи докторантура тизими</w:t>
      </w:r>
      <w:r w:rsidR="00F646F0" w:rsidRPr="000D651D">
        <w:rPr>
          <w:color w:val="000000"/>
          <w:sz w:val="30"/>
          <w:szCs w:val="30"/>
          <w:bdr w:val="none" w:sz="0" w:space="0" w:color="auto" w:frame="1"/>
          <w:lang w:val="uz-Cyrl-UZ"/>
        </w:rPr>
        <w:t xml:space="preserve">га киришга номзодларнинг ушбу фанлардан </w:t>
      </w:r>
      <w:r w:rsidRPr="000D651D">
        <w:rPr>
          <w:color w:val="000000"/>
          <w:sz w:val="30"/>
          <w:szCs w:val="30"/>
          <w:bdr w:val="none" w:sz="0" w:space="0" w:color="auto" w:frame="1"/>
          <w:lang w:val="uz-Cyrl-UZ"/>
        </w:rPr>
        <w:t xml:space="preserve">назарий ва амалий билимларини атрофлича баҳолаш </w:t>
      </w:r>
      <w:r w:rsidR="00F646F0" w:rsidRPr="000D651D">
        <w:rPr>
          <w:color w:val="000000"/>
          <w:sz w:val="30"/>
          <w:szCs w:val="30"/>
          <w:bdr w:val="none" w:sz="0" w:space="0" w:color="auto" w:frame="1"/>
          <w:lang w:val="uz-Cyrl-UZ"/>
        </w:rPr>
        <w:t>мақсадида тузилган</w:t>
      </w:r>
      <w:r w:rsidRPr="000D651D">
        <w:rPr>
          <w:color w:val="000000"/>
          <w:sz w:val="30"/>
          <w:szCs w:val="30"/>
          <w:bdr w:val="none" w:sz="0" w:space="0" w:color="auto" w:frame="1"/>
          <w:lang w:val="uz-Cyrl-UZ"/>
        </w:rPr>
        <w:t>.</w:t>
      </w:r>
    </w:p>
    <w:p w:rsidR="00205128" w:rsidRPr="000D651D" w:rsidRDefault="00205128" w:rsidP="000D651D">
      <w:pPr>
        <w:ind w:firstLine="567"/>
        <w:jc w:val="both"/>
        <w:textAlignment w:val="baseline"/>
        <w:rPr>
          <w:sz w:val="28"/>
          <w:szCs w:val="28"/>
          <w:lang w:val="uz-Cyrl-UZ"/>
        </w:rPr>
      </w:pPr>
    </w:p>
    <w:p w:rsidR="00127015" w:rsidRPr="000D651D" w:rsidRDefault="000F27B8" w:rsidP="008834D1">
      <w:pPr>
        <w:tabs>
          <w:tab w:val="left" w:pos="0"/>
          <w:tab w:val="left" w:pos="1134"/>
        </w:tabs>
        <w:spacing w:before="120" w:after="120"/>
        <w:jc w:val="center"/>
        <w:rPr>
          <w:b/>
          <w:sz w:val="28"/>
          <w:szCs w:val="28"/>
          <w:lang w:val="uz-Cyrl-UZ"/>
        </w:rPr>
      </w:pPr>
      <w:r w:rsidRPr="000D651D">
        <w:rPr>
          <w:b/>
          <w:sz w:val="28"/>
          <w:szCs w:val="28"/>
          <w:lang w:val="uz-Cyrl-UZ"/>
        </w:rPr>
        <w:br w:type="page"/>
      </w:r>
      <w:r w:rsidR="00C2529B" w:rsidRPr="000D651D">
        <w:rPr>
          <w:b/>
          <w:sz w:val="28"/>
          <w:szCs w:val="28"/>
          <w:lang w:val="uz-Cyrl-UZ"/>
        </w:rPr>
        <w:lastRenderedPageBreak/>
        <w:t xml:space="preserve">Давлат </w:t>
      </w:r>
      <w:r w:rsidR="008C485F" w:rsidRPr="000D651D">
        <w:rPr>
          <w:b/>
          <w:sz w:val="28"/>
          <w:szCs w:val="28"/>
          <w:lang w:val="uz-Cyrl-UZ"/>
        </w:rPr>
        <w:t xml:space="preserve">ва корхоналар </w:t>
      </w:r>
      <w:r w:rsidR="00C2529B" w:rsidRPr="000D651D">
        <w:rPr>
          <w:b/>
          <w:sz w:val="28"/>
          <w:szCs w:val="28"/>
          <w:lang w:val="uz-Cyrl-UZ"/>
        </w:rPr>
        <w:t>молияси</w:t>
      </w:r>
    </w:p>
    <w:p w:rsidR="008C485F" w:rsidRPr="000D651D" w:rsidRDefault="008C485F" w:rsidP="000D651D">
      <w:pPr>
        <w:shd w:val="clear" w:color="auto" w:fill="FFFFFF"/>
        <w:spacing w:line="276" w:lineRule="auto"/>
        <w:ind w:firstLine="567"/>
        <w:jc w:val="both"/>
        <w:rPr>
          <w:sz w:val="28"/>
          <w:szCs w:val="28"/>
          <w:lang w:val="uz-Cyrl-UZ"/>
        </w:rPr>
      </w:pPr>
      <w:r w:rsidRPr="000D651D">
        <w:rPr>
          <w:color w:val="000000"/>
          <w:sz w:val="28"/>
          <w:szCs w:val="28"/>
          <w:lang w:val="uz-Cyrl-UZ"/>
        </w:rPr>
        <w:t>Молиянинг келиб чиқиши, уни давлат ва пул-товар муносабатларини ривожлантиришдаги ўрни. Молия тўғрисидаги фаннинг ривожланиши. Давлат молияси назарияси. Молия фанининг асосчилари (А.Смит. Д.Рикардо). Молиянинг иқтисодий моҳияти ва функциялари. Давлатнинг ижтимоий-иқтисодий ривожланишида молиянинг роли. Молиянинг моҳияти ва функциялари тўғрисида илмий қарашлар. Молиявий ресурслар. Молиянинг иқтисодий қонунлар ва иқтисодий категориялар билан ўзаро боғлиқлиги.</w:t>
      </w:r>
    </w:p>
    <w:p w:rsidR="00706E23" w:rsidRPr="000D651D" w:rsidRDefault="003C5A1E" w:rsidP="000D651D">
      <w:pPr>
        <w:shd w:val="clear" w:color="auto" w:fill="FFFFFF"/>
        <w:spacing w:line="276" w:lineRule="auto"/>
        <w:ind w:firstLine="567"/>
        <w:jc w:val="both"/>
        <w:rPr>
          <w:sz w:val="28"/>
          <w:szCs w:val="28"/>
          <w:lang w:val="uz-Cyrl-UZ"/>
        </w:rPr>
      </w:pPr>
      <w:r w:rsidRPr="000D651D">
        <w:rPr>
          <w:color w:val="000000"/>
          <w:sz w:val="28"/>
          <w:szCs w:val="28"/>
          <w:lang w:val="uz-Cyrl-UZ"/>
        </w:rPr>
        <w:t xml:space="preserve">Молиявий бошқарув органлари. Бошқарув механизмлари: прогнозлаштириш, режалаштириш ва назорат. Молиявий институтлар ва бозорлар, уларнинг функциялари. Молиявий бозорлар орқали ресурсларни қайта тақсимлаш хусусиятлари. </w:t>
      </w:r>
      <w:r w:rsidR="00706E23" w:rsidRPr="000D651D">
        <w:rPr>
          <w:color w:val="000000"/>
          <w:sz w:val="28"/>
          <w:szCs w:val="28"/>
          <w:lang w:val="uz-Cyrl-UZ"/>
        </w:rPr>
        <w:t>Ривожланган давлатларда бюджет жараёни. Бюджет жараёнининг мазмуни ва макроиқтисодий асоси. Бюджет жараёнини ташкил этиш асослари ва унинг вазифалари. Бюджет режалаштирилиши, иштирокчилари ва уни ташкил этиш тамойиллари. Бюджет жараёни босқичлари. Давлат бюджетини шакллантириш жараёни. Бюджет лойиҳасини тузиш. Қонун чиқарувчи органларда бюджетни кўриб чиқиш ва тасдиқлаш. Бюджетни ижро этиш тизими ва унинг назорати. Бюджет ижроси ва уни тасдиқлаш.</w:t>
      </w:r>
    </w:p>
    <w:p w:rsidR="002F1CF6" w:rsidRPr="000D651D" w:rsidRDefault="00127015" w:rsidP="000D651D">
      <w:pPr>
        <w:shd w:val="clear" w:color="auto" w:fill="FFFFFF"/>
        <w:spacing w:line="276" w:lineRule="auto"/>
        <w:ind w:firstLine="567"/>
        <w:jc w:val="both"/>
        <w:rPr>
          <w:sz w:val="28"/>
          <w:szCs w:val="28"/>
        </w:rPr>
      </w:pPr>
      <w:r w:rsidRPr="000D651D">
        <w:rPr>
          <w:sz w:val="28"/>
          <w:szCs w:val="28"/>
          <w:lang w:val="uz-Cyrl-UZ"/>
        </w:rPr>
        <w:t>Давлат молияси, хўжалик юритувчи субъектлар молияси, уй хўжалиги молияси. Марказлашган</w:t>
      </w:r>
      <w:r w:rsidR="00D33638" w:rsidRPr="000D651D">
        <w:rPr>
          <w:sz w:val="28"/>
          <w:szCs w:val="28"/>
          <w:lang w:val="uz-Cyrl-UZ"/>
        </w:rPr>
        <w:t xml:space="preserve"> </w:t>
      </w:r>
      <w:r w:rsidRPr="000D651D">
        <w:rPr>
          <w:sz w:val="28"/>
          <w:szCs w:val="28"/>
          <w:lang w:val="uz-Cyrl-UZ"/>
        </w:rPr>
        <w:t>ва марказлашмаган пул фондлари, уларнинг шаклланиш механизмлари. Марказлашган пул фондларининг турлари. Корхоналарда пул фондларининг ўзига хос хусусиятлари. Молия тизими тушунчаси ва унинг таркиби. Бюджет тузилмаси ва бюджет жараёнини амалга ошириш тартиби. Бюджет тақчиллиги тушунчаси ва уни келтириб чиқарувчи омиллар.</w:t>
      </w:r>
      <w:r w:rsidR="002F1CF6" w:rsidRPr="000D651D">
        <w:rPr>
          <w:color w:val="000000"/>
          <w:sz w:val="28"/>
          <w:szCs w:val="28"/>
          <w:lang w:val="uz-Cyrl-UZ"/>
        </w:rPr>
        <w:t xml:space="preserve"> </w:t>
      </w:r>
      <w:r w:rsidR="002F1CF6" w:rsidRPr="000D651D">
        <w:rPr>
          <w:color w:val="000000"/>
          <w:sz w:val="28"/>
          <w:szCs w:val="28"/>
        </w:rPr>
        <w:t>Давлат кредити</w:t>
      </w:r>
      <w:r w:rsidR="002F1CF6" w:rsidRPr="000D651D">
        <w:rPr>
          <w:color w:val="000000"/>
          <w:sz w:val="28"/>
          <w:szCs w:val="28"/>
          <w:lang w:val="uz-Cyrl-UZ"/>
        </w:rPr>
        <w:t>нинг</w:t>
      </w:r>
      <w:r w:rsidR="002F1CF6" w:rsidRPr="000D651D">
        <w:rPr>
          <w:color w:val="000000"/>
          <w:sz w:val="28"/>
          <w:szCs w:val="28"/>
        </w:rPr>
        <w:t xml:space="preserve"> зарурлиги, унинг моҳияти ва функциялари. Давлат кредити</w:t>
      </w:r>
      <w:r w:rsidR="002F1CF6" w:rsidRPr="000D651D">
        <w:rPr>
          <w:color w:val="000000"/>
          <w:sz w:val="28"/>
          <w:szCs w:val="28"/>
          <w:lang w:val="uz-Cyrl-UZ"/>
        </w:rPr>
        <w:t>нинг</w:t>
      </w:r>
      <w:r w:rsidR="002F1CF6" w:rsidRPr="000D651D">
        <w:rPr>
          <w:color w:val="000000"/>
          <w:sz w:val="28"/>
          <w:szCs w:val="28"/>
        </w:rPr>
        <w:t xml:space="preserve"> мазмуни ва аҳамияти. Давлат кредити шакллари. Давлат кредитини бошқариш. Давлат қарзлари таснифи. Давлат қарз</w:t>
      </w:r>
      <w:r w:rsidR="002F1CF6" w:rsidRPr="000D651D">
        <w:rPr>
          <w:color w:val="000000"/>
          <w:sz w:val="28"/>
          <w:szCs w:val="28"/>
          <w:lang w:val="uz-Cyrl-UZ"/>
        </w:rPr>
        <w:t>ининг</w:t>
      </w:r>
      <w:r w:rsidR="002F1CF6" w:rsidRPr="000D651D">
        <w:rPr>
          <w:color w:val="000000"/>
          <w:sz w:val="28"/>
          <w:szCs w:val="28"/>
        </w:rPr>
        <w:t xml:space="preserve"> турлари ва такомиллаштириш йўллари. Давлат қимматбаҳо қоғозлари ва уларнинг </w:t>
      </w:r>
      <w:r w:rsidR="002F1CF6" w:rsidRPr="000D651D">
        <w:rPr>
          <w:color w:val="000000"/>
          <w:sz w:val="28"/>
          <w:szCs w:val="28"/>
          <w:lang w:val="uz-Cyrl-UZ"/>
        </w:rPr>
        <w:t>Д</w:t>
      </w:r>
      <w:r w:rsidR="002F1CF6" w:rsidRPr="000D651D">
        <w:rPr>
          <w:color w:val="000000"/>
          <w:sz w:val="28"/>
          <w:szCs w:val="28"/>
        </w:rPr>
        <w:t xml:space="preserve">авлат бюджети даромадларини шакллантиришда ва </w:t>
      </w:r>
      <w:r w:rsidR="002F1CF6" w:rsidRPr="000D651D">
        <w:rPr>
          <w:color w:val="000000"/>
          <w:sz w:val="28"/>
          <w:szCs w:val="28"/>
          <w:lang w:val="uz-Cyrl-UZ"/>
        </w:rPr>
        <w:t>дефицитини</w:t>
      </w:r>
      <w:r w:rsidR="002F1CF6" w:rsidRPr="000D651D">
        <w:rPr>
          <w:color w:val="000000"/>
          <w:sz w:val="28"/>
          <w:szCs w:val="28"/>
        </w:rPr>
        <w:t xml:space="preserve"> қоплашдаги роли.</w:t>
      </w:r>
    </w:p>
    <w:p w:rsidR="00C7225F" w:rsidRPr="000D651D" w:rsidRDefault="00127015" w:rsidP="000D651D">
      <w:pPr>
        <w:shd w:val="clear" w:color="auto" w:fill="FFFFFF"/>
        <w:spacing w:line="276" w:lineRule="auto"/>
        <w:ind w:firstLine="567"/>
        <w:jc w:val="both"/>
        <w:rPr>
          <w:sz w:val="28"/>
          <w:szCs w:val="28"/>
          <w:lang w:val="uz-Cyrl-UZ"/>
        </w:rPr>
      </w:pPr>
      <w:r w:rsidRPr="000D651D">
        <w:rPr>
          <w:sz w:val="28"/>
          <w:szCs w:val="28"/>
          <w:lang w:val="uz-Cyrl-UZ"/>
        </w:rPr>
        <w:t>Бюджет профицити. Ўзбекистонда бюд</w:t>
      </w:r>
      <w:r w:rsidR="007603A8" w:rsidRPr="000D651D">
        <w:rPr>
          <w:sz w:val="28"/>
          <w:szCs w:val="28"/>
          <w:lang w:val="uz-Cyrl-UZ"/>
        </w:rPr>
        <w:t>ж</w:t>
      </w:r>
      <w:r w:rsidRPr="000D651D">
        <w:rPr>
          <w:sz w:val="28"/>
          <w:szCs w:val="28"/>
          <w:lang w:val="uz-Cyrl-UZ"/>
        </w:rPr>
        <w:t>ет ижросининг ҳолати. Давлат бюджетининг даромадлар манбалари. Давлат бюджети харажатлари таркиби. Ўзбекистон Республикасида давлат бюджетидан қилинаётган хар</w:t>
      </w:r>
      <w:r w:rsidR="00C7225F" w:rsidRPr="000D651D">
        <w:rPr>
          <w:sz w:val="28"/>
          <w:szCs w:val="28"/>
          <w:lang w:val="uz-Cyrl-UZ"/>
        </w:rPr>
        <w:t>ажатларнинг асосий йўналишлари.</w:t>
      </w:r>
      <w:r w:rsidR="000D651D" w:rsidRPr="000D651D">
        <w:rPr>
          <w:sz w:val="28"/>
          <w:szCs w:val="28"/>
          <w:lang w:val="uz-Cyrl-UZ"/>
        </w:rPr>
        <w:t xml:space="preserve"> Бюджет мўлжаллари. Ўрта муддатли бюджетни прогноз қилиш тизимининг афзалликлари.</w:t>
      </w:r>
      <w:r w:rsidR="000D651D" w:rsidRPr="000D651D">
        <w:rPr>
          <w:sz w:val="28"/>
          <w:szCs w:val="28"/>
          <w:lang w:val="uz-Cyrl-UZ"/>
        </w:rPr>
        <w:tab/>
      </w:r>
    </w:p>
    <w:p w:rsidR="00C7225F" w:rsidRPr="000D651D" w:rsidRDefault="00127015" w:rsidP="000D651D">
      <w:pPr>
        <w:shd w:val="clear" w:color="auto" w:fill="FFFFFF"/>
        <w:spacing w:line="276" w:lineRule="auto"/>
        <w:ind w:firstLine="567"/>
        <w:jc w:val="both"/>
        <w:rPr>
          <w:sz w:val="28"/>
          <w:szCs w:val="28"/>
          <w:lang w:val="uz-Cyrl-UZ"/>
        </w:rPr>
      </w:pPr>
      <w:r w:rsidRPr="000D651D">
        <w:rPr>
          <w:sz w:val="28"/>
          <w:szCs w:val="28"/>
          <w:lang w:val="uz-Cyrl-UZ"/>
        </w:rPr>
        <w:t>Молиявий сиёсат ва унинг таркиби. Ўзбекистон Республикаси бюджет сиёсатининг асосий йўналишлари. Бюджетдан молиялаштириш механизмлари ва бу борадаги халқаро тажрибалар.</w:t>
      </w:r>
    </w:p>
    <w:p w:rsidR="00F9268C" w:rsidRPr="000D651D" w:rsidRDefault="00127015" w:rsidP="000D651D">
      <w:pPr>
        <w:shd w:val="clear" w:color="auto" w:fill="FFFFFF"/>
        <w:spacing w:line="276" w:lineRule="auto"/>
        <w:ind w:firstLine="567"/>
        <w:jc w:val="both"/>
        <w:rPr>
          <w:sz w:val="28"/>
          <w:szCs w:val="28"/>
          <w:lang w:val="uz-Cyrl-UZ"/>
        </w:rPr>
      </w:pPr>
      <w:r w:rsidRPr="000D651D">
        <w:rPr>
          <w:sz w:val="28"/>
          <w:szCs w:val="28"/>
          <w:lang w:val="uz-Cyrl-UZ"/>
        </w:rPr>
        <w:lastRenderedPageBreak/>
        <w:t>Бюджетлараро муносабатлар</w:t>
      </w:r>
      <w:r w:rsidR="00D257CC" w:rsidRPr="000D651D">
        <w:rPr>
          <w:sz w:val="28"/>
          <w:szCs w:val="28"/>
          <w:lang w:val="uz-Cyrl-UZ"/>
        </w:rPr>
        <w:t>нинг мазмун, моҳияти ва аҳамияти</w:t>
      </w:r>
      <w:r w:rsidRPr="000D651D">
        <w:rPr>
          <w:sz w:val="28"/>
          <w:szCs w:val="28"/>
          <w:lang w:val="uz-Cyrl-UZ"/>
        </w:rPr>
        <w:t xml:space="preserve">. Ўзбекистон Республикасида бюджетлараро муносабатларни амалга оширишнинг асосий принциплари. </w:t>
      </w:r>
      <w:r w:rsidR="00E33516" w:rsidRPr="000D651D">
        <w:rPr>
          <w:sz w:val="28"/>
          <w:szCs w:val="28"/>
          <w:lang w:val="uz-Cyrl-UZ"/>
        </w:rPr>
        <w:t>“</w:t>
      </w:r>
      <w:r w:rsidRPr="000D651D">
        <w:rPr>
          <w:sz w:val="28"/>
          <w:szCs w:val="28"/>
          <w:lang w:val="uz-Cyrl-UZ"/>
        </w:rPr>
        <w:t>Давлат қарзи</w:t>
      </w:r>
      <w:r w:rsidR="00E33516" w:rsidRPr="000D651D">
        <w:rPr>
          <w:sz w:val="28"/>
          <w:szCs w:val="28"/>
          <w:lang w:val="uz-Cyrl-UZ"/>
        </w:rPr>
        <w:t>”</w:t>
      </w:r>
      <w:r w:rsidRPr="000D651D">
        <w:rPr>
          <w:sz w:val="28"/>
          <w:szCs w:val="28"/>
          <w:lang w:val="uz-Cyrl-UZ"/>
        </w:rPr>
        <w:t xml:space="preserve"> тушунчаси, иқтисодий моҳияти ва таркиби. Давлат қарзларини бошқариш шакллари. Бюджет назоратининг мазмуни, аҳамияти, элементлари ва тамойиллари. Бюджет назоратини амалга оширишда ғазна</w:t>
      </w:r>
      <w:r w:rsidR="00E33516" w:rsidRPr="000D651D">
        <w:rPr>
          <w:sz w:val="28"/>
          <w:szCs w:val="28"/>
          <w:lang w:val="uz-Cyrl-UZ"/>
        </w:rPr>
        <w:t>чил</w:t>
      </w:r>
      <w:r w:rsidRPr="000D651D">
        <w:rPr>
          <w:sz w:val="28"/>
          <w:szCs w:val="28"/>
          <w:lang w:val="uz-Cyrl-UZ"/>
        </w:rPr>
        <w:t>икнинг роли. Давлат бюджети ғазна ижросини жорий этишнинг зарурияти. Ғазначилик тизимида юридик мажбуриятларни рўйхатга олиш тартиби. Ғазна операцияларининг ички назорати</w:t>
      </w:r>
      <w:r w:rsidR="00D33638" w:rsidRPr="000D651D">
        <w:rPr>
          <w:sz w:val="28"/>
          <w:szCs w:val="28"/>
          <w:lang w:val="uz-Cyrl-UZ"/>
        </w:rPr>
        <w:t xml:space="preserve"> </w:t>
      </w:r>
      <w:r w:rsidRPr="000D651D">
        <w:rPr>
          <w:sz w:val="28"/>
          <w:szCs w:val="28"/>
          <w:lang w:val="uz-Cyrl-UZ"/>
        </w:rPr>
        <w:t xml:space="preserve">тамойиллари. Ўзбекистон Республикасида </w:t>
      </w:r>
      <w:r w:rsidR="00E33516" w:rsidRPr="000D651D">
        <w:rPr>
          <w:sz w:val="28"/>
          <w:szCs w:val="28"/>
          <w:lang w:val="uz-Cyrl-UZ"/>
        </w:rPr>
        <w:t>ғ</w:t>
      </w:r>
      <w:r w:rsidRPr="000D651D">
        <w:rPr>
          <w:sz w:val="28"/>
          <w:szCs w:val="28"/>
          <w:lang w:val="uz-Cyrl-UZ"/>
        </w:rPr>
        <w:t>азначилик тизимини шакллантиришнинг босқичлари. Ғазначилик бўлинмаларида нархлар мониторингини амалга ошириш тамойиллари. Ягона ғазначилик ҳисоб рақами.</w:t>
      </w:r>
    </w:p>
    <w:p w:rsidR="00F9268C" w:rsidRPr="000D651D" w:rsidRDefault="00A20C43" w:rsidP="000D651D">
      <w:pPr>
        <w:shd w:val="clear" w:color="auto" w:fill="FFFFFF"/>
        <w:spacing w:line="276" w:lineRule="auto"/>
        <w:ind w:firstLine="567"/>
        <w:jc w:val="both"/>
        <w:rPr>
          <w:sz w:val="28"/>
          <w:szCs w:val="28"/>
          <w:lang w:val="uz-Cyrl-UZ"/>
        </w:rPr>
      </w:pPr>
      <w:r w:rsidRPr="000D651D">
        <w:rPr>
          <w:sz w:val="28"/>
          <w:szCs w:val="28"/>
          <w:lang w:val="uz-Cyrl-UZ"/>
        </w:rPr>
        <w:t>Ўзбекистон Республикасининг 2020 йил 25 декабрдаги “2021 йил учун Ўзбекистон Республикасининг Давлат бюджети тўғрисида”ги ЎРҚ-657-сонли Қонуни</w:t>
      </w:r>
      <w:r w:rsidR="00F9268C" w:rsidRPr="000D651D">
        <w:rPr>
          <w:sz w:val="28"/>
          <w:szCs w:val="28"/>
          <w:lang w:val="uz-Cyrl-UZ"/>
        </w:rPr>
        <w:t>дан келиб чиқиб</w:t>
      </w:r>
      <w:r w:rsidR="00E23A8E" w:rsidRPr="000D651D">
        <w:rPr>
          <w:sz w:val="28"/>
          <w:szCs w:val="28"/>
          <w:lang w:val="uz-Cyrl-UZ"/>
        </w:rPr>
        <w:t>,</w:t>
      </w:r>
      <w:r w:rsidR="00F9268C" w:rsidRPr="000D651D">
        <w:rPr>
          <w:sz w:val="28"/>
          <w:szCs w:val="28"/>
          <w:lang w:val="uz-Cyrl-UZ"/>
        </w:rPr>
        <w:t xml:space="preserve"> бюджетлараро муносабатларни такомиллаштириш йўналишлари. </w:t>
      </w:r>
    </w:p>
    <w:p w:rsidR="008C485F" w:rsidRPr="000D651D" w:rsidRDefault="007E741C" w:rsidP="000D651D">
      <w:pPr>
        <w:shd w:val="clear" w:color="auto" w:fill="FFFFFF"/>
        <w:spacing w:line="276" w:lineRule="auto"/>
        <w:ind w:firstLine="567"/>
        <w:jc w:val="both"/>
        <w:rPr>
          <w:sz w:val="28"/>
          <w:szCs w:val="28"/>
          <w:lang w:val="uz-Cyrl-UZ"/>
        </w:rPr>
      </w:pPr>
      <w:r w:rsidRPr="000D651D">
        <w:rPr>
          <w:sz w:val="28"/>
          <w:szCs w:val="28"/>
          <w:lang w:val="uz-Cyrl-UZ"/>
        </w:rPr>
        <w:t>Ўзбекистон Республикасини янада ривожлантириш бўйича Ҳаракатлар стратегиясида кўзда тутилган и</w:t>
      </w:r>
      <w:r w:rsidR="008C485F" w:rsidRPr="000D651D">
        <w:rPr>
          <w:sz w:val="28"/>
          <w:szCs w:val="28"/>
          <w:lang w:val="uz-Cyrl-UZ"/>
        </w:rPr>
        <w:t>қтисоди</w:t>
      </w:r>
      <w:r w:rsidR="00F03825" w:rsidRPr="000D651D">
        <w:rPr>
          <w:sz w:val="28"/>
          <w:szCs w:val="28"/>
          <w:lang w:val="uz-Cyrl-UZ"/>
        </w:rPr>
        <w:t xml:space="preserve">ётни </w:t>
      </w:r>
      <w:r w:rsidR="000E2C92" w:rsidRPr="000D651D">
        <w:rPr>
          <w:sz w:val="28"/>
          <w:szCs w:val="28"/>
          <w:lang w:val="uz-Cyrl-UZ"/>
        </w:rPr>
        <w:t>ривожлантириш ва либераллаштириш</w:t>
      </w:r>
      <w:r w:rsidRPr="000D651D">
        <w:rPr>
          <w:sz w:val="28"/>
          <w:szCs w:val="28"/>
          <w:lang w:val="uz-Cyrl-UZ"/>
        </w:rPr>
        <w:t xml:space="preserve"> устувор йўналишида </w:t>
      </w:r>
      <w:r w:rsidR="008C485F" w:rsidRPr="000D651D">
        <w:rPr>
          <w:sz w:val="28"/>
          <w:szCs w:val="28"/>
          <w:lang w:val="uz-Cyrl-UZ"/>
        </w:rPr>
        <w:t xml:space="preserve">иқтисодиётини тартибга солишда молиядан фойдаланишнинг асосий </w:t>
      </w:r>
      <w:r w:rsidR="00F9268C" w:rsidRPr="000D651D">
        <w:rPr>
          <w:sz w:val="28"/>
          <w:szCs w:val="28"/>
          <w:lang w:val="uz-Cyrl-UZ"/>
        </w:rPr>
        <w:t>вазифалари</w:t>
      </w:r>
      <w:r w:rsidR="008C485F" w:rsidRPr="000D651D">
        <w:rPr>
          <w:sz w:val="28"/>
          <w:szCs w:val="28"/>
          <w:lang w:val="uz-Cyrl-UZ"/>
        </w:rPr>
        <w:t>.</w:t>
      </w:r>
      <w:r w:rsidR="00F9268C" w:rsidRPr="000D651D">
        <w:rPr>
          <w:sz w:val="28"/>
          <w:szCs w:val="28"/>
          <w:lang w:val="uz-Cyrl-UZ"/>
        </w:rPr>
        <w:t xml:space="preserve"> Ҳаракатлар стратегиясида маҳаллий бюджет мустақиллигини таъминлашга қаратилган чора-тадбирлар.</w:t>
      </w:r>
    </w:p>
    <w:p w:rsidR="00A20C43" w:rsidRPr="000D651D" w:rsidRDefault="00A20C43" w:rsidP="000D651D">
      <w:pPr>
        <w:pStyle w:val="af3"/>
        <w:spacing w:before="0" w:beforeAutospacing="0" w:after="0" w:afterAutospacing="0" w:line="276" w:lineRule="auto"/>
        <w:ind w:firstLine="567"/>
        <w:jc w:val="both"/>
        <w:rPr>
          <w:sz w:val="28"/>
          <w:szCs w:val="28"/>
          <w:lang w:val="uz-Cyrl-UZ"/>
        </w:rPr>
      </w:pPr>
      <w:r w:rsidRPr="000D651D">
        <w:rPr>
          <w:sz w:val="28"/>
          <w:szCs w:val="28"/>
          <w:lang w:val="uz-Cyrl-UZ"/>
        </w:rPr>
        <w:t>2017-2021 йилларда Ўзбекистон Республикасини ривожлантиришнинг бешта устувор йўналиши бўйича Ҳаракатлар стратегиясини «Илм, маърифат ва рақамли иқтисодиётни ривожлантириш йили»да амалга оширишга оид давлат дастурида</w:t>
      </w:r>
      <w:r w:rsidR="007A53CC" w:rsidRPr="000D651D">
        <w:rPr>
          <w:sz w:val="28"/>
          <w:szCs w:val="28"/>
          <w:lang w:val="uz-Cyrl-UZ"/>
        </w:rPr>
        <w:t xml:space="preserve"> </w:t>
      </w:r>
      <w:r w:rsidR="003F23A6" w:rsidRPr="000D651D">
        <w:rPr>
          <w:sz w:val="28"/>
          <w:szCs w:val="28"/>
          <w:lang w:val="uz-Cyrl-UZ"/>
        </w:rPr>
        <w:t>и</w:t>
      </w:r>
      <w:r w:rsidRPr="000D651D">
        <w:rPr>
          <w:sz w:val="28"/>
          <w:szCs w:val="28"/>
          <w:lang w:val="uz-Cyrl-UZ"/>
        </w:rPr>
        <w:t>қтисодиётни ривожлантириш ва инвестицияларни фаол жалб қилиш</w:t>
      </w:r>
      <w:r w:rsidR="00795896" w:rsidRPr="000D651D">
        <w:rPr>
          <w:sz w:val="28"/>
          <w:szCs w:val="28"/>
          <w:lang w:val="uz-Cyrl-UZ"/>
        </w:rPr>
        <w:t>га қаратилган асосий вазифалар.</w:t>
      </w:r>
    </w:p>
    <w:p w:rsidR="00CD6E90" w:rsidRPr="000D651D" w:rsidRDefault="00A20C43" w:rsidP="000D651D">
      <w:pPr>
        <w:pStyle w:val="af3"/>
        <w:spacing w:before="0" w:beforeAutospacing="0" w:after="0" w:afterAutospacing="0" w:line="276" w:lineRule="auto"/>
        <w:ind w:firstLine="567"/>
        <w:jc w:val="both"/>
        <w:rPr>
          <w:sz w:val="28"/>
          <w:szCs w:val="28"/>
          <w:lang w:val="uz-Cyrl-UZ"/>
        </w:rPr>
      </w:pPr>
      <w:r w:rsidRPr="000D651D">
        <w:rPr>
          <w:sz w:val="28"/>
          <w:szCs w:val="28"/>
          <w:lang w:val="uz-Cyrl-UZ"/>
        </w:rPr>
        <w:t>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дастурида</w:t>
      </w:r>
      <w:r w:rsidR="003F23A6" w:rsidRPr="000D651D">
        <w:rPr>
          <w:sz w:val="28"/>
          <w:szCs w:val="28"/>
          <w:lang w:val="uz-Cyrl-UZ"/>
        </w:rPr>
        <w:t xml:space="preserve"> </w:t>
      </w:r>
      <w:r w:rsidR="003F23A6" w:rsidRPr="000D651D">
        <w:rPr>
          <w:bCs/>
          <w:sz w:val="28"/>
          <w:szCs w:val="28"/>
          <w:lang w:val="uz-Cyrl-UZ"/>
        </w:rPr>
        <w:t>белгиланган</w:t>
      </w:r>
      <w:r w:rsidR="00CD6E90" w:rsidRPr="000D651D">
        <w:rPr>
          <w:sz w:val="28"/>
          <w:szCs w:val="28"/>
          <w:lang w:val="uz-Cyrl-UZ"/>
        </w:rPr>
        <w:t xml:space="preserve"> асосий вазифалар.</w:t>
      </w:r>
    </w:p>
    <w:p w:rsidR="00620DED" w:rsidRPr="000D651D" w:rsidRDefault="00620DED" w:rsidP="000D651D">
      <w:pPr>
        <w:pStyle w:val="af3"/>
        <w:spacing w:before="0" w:beforeAutospacing="0" w:after="0" w:afterAutospacing="0" w:line="276" w:lineRule="auto"/>
        <w:ind w:firstLine="567"/>
        <w:jc w:val="both"/>
        <w:rPr>
          <w:sz w:val="28"/>
          <w:szCs w:val="28"/>
          <w:lang w:val="uz-Cyrl-UZ"/>
        </w:rPr>
      </w:pPr>
      <w:r w:rsidRPr="000D651D">
        <w:rPr>
          <w:sz w:val="28"/>
          <w:szCs w:val="28"/>
          <w:lang w:val="uz-Cyrl-UZ"/>
        </w:rPr>
        <w:t>Ўзбекистон Республикаси Президентининг 2018 йил 28 августдаги “Бюджет маълумотларининг очиқлигини ва бюджет жараёнида фуқаролар</w:t>
      </w:r>
      <w:r w:rsidR="005547DD">
        <w:rPr>
          <w:sz w:val="28"/>
          <w:szCs w:val="28"/>
          <w:lang w:val="uz-Cyrl-UZ"/>
        </w:rPr>
        <w:t>-</w:t>
      </w:r>
      <w:r w:rsidRPr="000D651D">
        <w:rPr>
          <w:sz w:val="28"/>
          <w:szCs w:val="28"/>
          <w:lang w:val="uz-Cyrl-UZ"/>
        </w:rPr>
        <w:t>нинг фаол иштирокини таъминлаш чора-тадбирлари” тўғрисида</w:t>
      </w:r>
      <w:r w:rsidR="00E33516" w:rsidRPr="000D651D">
        <w:rPr>
          <w:sz w:val="28"/>
          <w:szCs w:val="28"/>
          <w:lang w:val="uz-Cyrl-UZ"/>
        </w:rPr>
        <w:t>ги</w:t>
      </w:r>
      <w:r w:rsidRPr="000D651D">
        <w:rPr>
          <w:sz w:val="28"/>
          <w:szCs w:val="28"/>
          <w:lang w:val="uz-Cyrl-UZ"/>
        </w:rPr>
        <w:t xml:space="preserve"> ПҚ-3917-сон </w:t>
      </w:r>
      <w:r w:rsidR="005547DD" w:rsidRPr="000D651D">
        <w:rPr>
          <w:sz w:val="28"/>
          <w:szCs w:val="28"/>
          <w:lang w:val="uz-Cyrl-UZ"/>
        </w:rPr>
        <w:t xml:space="preserve">қарори </w:t>
      </w:r>
      <w:r w:rsidRPr="000D651D">
        <w:rPr>
          <w:sz w:val="28"/>
          <w:szCs w:val="28"/>
          <w:lang w:val="uz-Cyrl-UZ"/>
        </w:rPr>
        <w:t>мазмун ва моҳияти.</w:t>
      </w:r>
    </w:p>
    <w:p w:rsidR="004878A4" w:rsidRPr="000D651D" w:rsidRDefault="004878A4" w:rsidP="000D651D">
      <w:pPr>
        <w:pStyle w:val="af3"/>
        <w:spacing w:before="0" w:beforeAutospacing="0" w:after="0" w:afterAutospacing="0" w:line="276" w:lineRule="auto"/>
        <w:ind w:firstLine="567"/>
        <w:jc w:val="both"/>
        <w:rPr>
          <w:sz w:val="28"/>
          <w:szCs w:val="28"/>
          <w:lang w:val="uz-Cyrl-UZ"/>
        </w:rPr>
      </w:pPr>
      <w:r w:rsidRPr="000D651D">
        <w:rPr>
          <w:sz w:val="28"/>
          <w:szCs w:val="28"/>
          <w:lang w:val="uz-Cyrl-UZ"/>
        </w:rPr>
        <w:t>Ўзбекистон Республикасининг 2019 йил 10 майдаги “Давлат-хусусий шериклик тўғрисида” ЎРҚ-537-сон Қонуни мазмун</w:t>
      </w:r>
      <w:r w:rsidR="003F23A6" w:rsidRPr="000D651D">
        <w:rPr>
          <w:sz w:val="28"/>
          <w:szCs w:val="28"/>
          <w:lang w:val="uz-Cyrl-UZ"/>
        </w:rPr>
        <w:t>-</w:t>
      </w:r>
      <w:r w:rsidRPr="000D651D">
        <w:rPr>
          <w:sz w:val="28"/>
          <w:szCs w:val="28"/>
          <w:lang w:val="uz-Cyrl-UZ"/>
        </w:rPr>
        <w:t>моҳияти.</w:t>
      </w:r>
    </w:p>
    <w:p w:rsidR="00205128" w:rsidRDefault="00205128" w:rsidP="00DC3A50">
      <w:pPr>
        <w:pStyle w:val="af7"/>
        <w:tabs>
          <w:tab w:val="left" w:pos="1134"/>
        </w:tabs>
        <w:ind w:left="0" w:firstLine="709"/>
        <w:jc w:val="both"/>
        <w:rPr>
          <w:sz w:val="28"/>
          <w:szCs w:val="28"/>
          <w:lang w:val="uz-Cyrl-UZ"/>
        </w:rPr>
      </w:pPr>
    </w:p>
    <w:p w:rsidR="000D651D" w:rsidRDefault="000D651D" w:rsidP="00DC3A50">
      <w:pPr>
        <w:pStyle w:val="af7"/>
        <w:tabs>
          <w:tab w:val="left" w:pos="1134"/>
        </w:tabs>
        <w:ind w:left="0" w:firstLine="709"/>
        <w:jc w:val="both"/>
        <w:rPr>
          <w:sz w:val="28"/>
          <w:szCs w:val="28"/>
          <w:lang w:val="uz-Cyrl-UZ"/>
        </w:rPr>
      </w:pPr>
    </w:p>
    <w:p w:rsidR="000D651D" w:rsidRPr="000D651D" w:rsidRDefault="000D651D" w:rsidP="00DC3A50">
      <w:pPr>
        <w:pStyle w:val="af7"/>
        <w:tabs>
          <w:tab w:val="left" w:pos="1134"/>
        </w:tabs>
        <w:ind w:left="0" w:firstLine="709"/>
        <w:jc w:val="both"/>
        <w:rPr>
          <w:sz w:val="28"/>
          <w:szCs w:val="28"/>
          <w:lang w:val="uz-Cyrl-UZ"/>
        </w:rPr>
      </w:pPr>
    </w:p>
    <w:p w:rsidR="00127015" w:rsidRPr="000D651D" w:rsidRDefault="00127015" w:rsidP="00D257CC">
      <w:pPr>
        <w:pStyle w:val="af7"/>
        <w:tabs>
          <w:tab w:val="left" w:pos="1134"/>
        </w:tabs>
        <w:spacing w:before="120" w:after="120"/>
        <w:ind w:left="0"/>
        <w:jc w:val="center"/>
        <w:rPr>
          <w:b/>
          <w:sz w:val="28"/>
          <w:szCs w:val="28"/>
          <w:lang w:val="uz-Cyrl-UZ"/>
        </w:rPr>
      </w:pPr>
      <w:r w:rsidRPr="000D651D">
        <w:rPr>
          <w:b/>
          <w:sz w:val="28"/>
          <w:szCs w:val="28"/>
          <w:lang w:val="uz-Cyrl-UZ"/>
        </w:rPr>
        <w:lastRenderedPageBreak/>
        <w:t>Солиқ тизими</w:t>
      </w:r>
    </w:p>
    <w:p w:rsidR="00E70DFC" w:rsidRPr="000D651D" w:rsidRDefault="00A32E07" w:rsidP="008834D1">
      <w:pPr>
        <w:tabs>
          <w:tab w:val="left" w:pos="229"/>
        </w:tabs>
        <w:spacing w:line="276" w:lineRule="auto"/>
        <w:ind w:firstLine="567"/>
        <w:jc w:val="both"/>
        <w:rPr>
          <w:sz w:val="28"/>
          <w:szCs w:val="28"/>
          <w:lang w:val="uz-Cyrl-UZ"/>
        </w:rPr>
      </w:pPr>
      <w:r w:rsidRPr="000D651D">
        <w:rPr>
          <w:sz w:val="28"/>
          <w:szCs w:val="28"/>
        </w:rPr>
        <w:t>Солиқлар тўғрисида назарий қарашлар. Ўрта Осиёда солиқлар тўғрисидаги қарашлар. Амир Темурнинг солиқ</w:t>
      </w:r>
      <w:r w:rsidRPr="000D651D">
        <w:rPr>
          <w:sz w:val="28"/>
          <w:szCs w:val="28"/>
          <w:lang w:val="uz-Cyrl-UZ"/>
        </w:rPr>
        <w:t>қа тортиш</w:t>
      </w:r>
      <w:r w:rsidRPr="000D651D">
        <w:rPr>
          <w:sz w:val="28"/>
          <w:szCs w:val="28"/>
        </w:rPr>
        <w:t xml:space="preserve"> тўғрисидаги фикрлари. Солиқ тўғрисида классик назария. А.</w:t>
      </w:r>
      <w:r w:rsidR="00CB5603" w:rsidRPr="000D651D">
        <w:rPr>
          <w:sz w:val="28"/>
          <w:szCs w:val="28"/>
          <w:lang w:val="uz-Cyrl-UZ"/>
        </w:rPr>
        <w:t> </w:t>
      </w:r>
      <w:r w:rsidRPr="000D651D">
        <w:rPr>
          <w:sz w:val="28"/>
          <w:szCs w:val="28"/>
        </w:rPr>
        <w:t>Смит солиқ т</w:t>
      </w:r>
      <w:r w:rsidR="003E69FD" w:rsidRPr="000D651D">
        <w:rPr>
          <w:sz w:val="28"/>
          <w:szCs w:val="28"/>
          <w:lang w:val="uz-Cyrl-UZ"/>
        </w:rPr>
        <w:t>а</w:t>
      </w:r>
      <w:r w:rsidRPr="000D651D">
        <w:rPr>
          <w:sz w:val="28"/>
          <w:szCs w:val="28"/>
        </w:rPr>
        <w:t>мойиллари тўғрисида. Солиқларнинг иқтисодий моҳияти ва уларни жорий этишнинг объектив зарурлиги</w:t>
      </w:r>
      <w:r w:rsidR="0051645A" w:rsidRPr="000D651D">
        <w:rPr>
          <w:sz w:val="28"/>
          <w:szCs w:val="28"/>
          <w:lang w:val="uz-Cyrl-UZ"/>
        </w:rPr>
        <w:t>.</w:t>
      </w:r>
      <w:r w:rsidRPr="000D651D">
        <w:rPr>
          <w:sz w:val="28"/>
          <w:szCs w:val="28"/>
        </w:rPr>
        <w:t xml:space="preserve"> Иш ҳа</w:t>
      </w:r>
      <w:r w:rsidR="003E69FD" w:rsidRPr="000D651D">
        <w:rPr>
          <w:sz w:val="28"/>
          <w:szCs w:val="28"/>
          <w:lang w:val="uz-Cyrl-UZ"/>
        </w:rPr>
        <w:t>ққ</w:t>
      </w:r>
      <w:r w:rsidRPr="000D651D">
        <w:rPr>
          <w:sz w:val="28"/>
          <w:szCs w:val="28"/>
        </w:rPr>
        <w:t>и, фойда, рента ва истеъмол молларига солиқ. Артур Лаффер эгри чизиғи.</w:t>
      </w:r>
      <w:r w:rsidR="00023161" w:rsidRPr="000D651D">
        <w:rPr>
          <w:sz w:val="28"/>
          <w:szCs w:val="28"/>
          <w:lang w:val="uz-Cyrl-UZ"/>
        </w:rPr>
        <w:t xml:space="preserve"> </w:t>
      </w:r>
    </w:p>
    <w:p w:rsidR="00A32E07" w:rsidRPr="000D651D" w:rsidRDefault="00A32E07" w:rsidP="008834D1">
      <w:pPr>
        <w:tabs>
          <w:tab w:val="left" w:pos="229"/>
        </w:tabs>
        <w:spacing w:line="276" w:lineRule="auto"/>
        <w:ind w:firstLine="567"/>
        <w:jc w:val="both"/>
        <w:rPr>
          <w:sz w:val="28"/>
          <w:szCs w:val="28"/>
          <w:lang w:val="uz-Cyrl-UZ"/>
        </w:rPr>
      </w:pPr>
      <w:r w:rsidRPr="000D651D">
        <w:rPr>
          <w:sz w:val="28"/>
          <w:szCs w:val="28"/>
          <w:lang w:val="uz-Cyrl-UZ"/>
        </w:rPr>
        <w:t>Солиқ имтиёзлари. Солиқ имтиёзларининг турлари. Умумий солиқ имтиёзлари. Солиқ имтиёзларини тадқиқ этишнинг назарий муаммолари ва амалий масалалари. Солиқлардан тўлиқ озод этиш. Вақтинча солиқлардан озод этиш. Солиққа тортиладиган базанинг камайтирилиши.</w:t>
      </w:r>
      <w:r w:rsidR="00E70DFC" w:rsidRPr="000D651D">
        <w:rPr>
          <w:sz w:val="28"/>
          <w:szCs w:val="28"/>
          <w:lang w:val="uz-Cyrl-UZ"/>
        </w:rPr>
        <w:t xml:space="preserve"> Солиқ чегирмаси ва солиқ кредити. Солиқ мажбуриятидан тўлиқ ёки қисман озод қилиш.</w:t>
      </w:r>
    </w:p>
    <w:p w:rsidR="00E70DFC" w:rsidRPr="000D651D" w:rsidRDefault="003F23A6" w:rsidP="008834D1">
      <w:pPr>
        <w:tabs>
          <w:tab w:val="left" w:pos="229"/>
        </w:tabs>
        <w:spacing w:line="276" w:lineRule="auto"/>
        <w:ind w:firstLine="567"/>
        <w:jc w:val="both"/>
        <w:rPr>
          <w:sz w:val="28"/>
          <w:szCs w:val="28"/>
        </w:rPr>
      </w:pPr>
      <w:r w:rsidRPr="000D651D">
        <w:rPr>
          <w:sz w:val="28"/>
          <w:szCs w:val="28"/>
          <w:lang w:val="uz-Cyrl-UZ"/>
        </w:rPr>
        <w:t>Янги таҳрирдаги Солиқ кодексида назарда тутилган с</w:t>
      </w:r>
      <w:r w:rsidR="00A32E07" w:rsidRPr="000D651D">
        <w:rPr>
          <w:sz w:val="28"/>
          <w:szCs w:val="28"/>
          <w:lang w:val="uz-Cyrl-UZ"/>
        </w:rPr>
        <w:t xml:space="preserve">олиқ </w:t>
      </w:r>
      <w:r w:rsidRPr="000D651D">
        <w:rPr>
          <w:sz w:val="28"/>
          <w:szCs w:val="28"/>
          <w:lang w:val="uz-Cyrl-UZ"/>
        </w:rPr>
        <w:t>солиш</w:t>
      </w:r>
      <w:r w:rsidR="00A32E07" w:rsidRPr="000D651D">
        <w:rPr>
          <w:sz w:val="28"/>
          <w:szCs w:val="28"/>
          <w:lang w:val="uz-Cyrl-UZ"/>
        </w:rPr>
        <w:t xml:space="preserve"> принциплари. Солиқларни ҳисоблаш ва ундириш усуллари. Солиқ декларацияси ва унинг турлари. </w:t>
      </w:r>
      <w:r w:rsidR="00127015" w:rsidRPr="000D651D">
        <w:rPr>
          <w:sz w:val="28"/>
          <w:szCs w:val="28"/>
          <w:lang w:val="uz-Cyrl-UZ"/>
        </w:rPr>
        <w:t xml:space="preserve">Солиқларнинг </w:t>
      </w:r>
      <w:r w:rsidR="00F90DCD">
        <w:rPr>
          <w:sz w:val="28"/>
          <w:szCs w:val="28"/>
          <w:lang w:val="uz-Cyrl-UZ"/>
        </w:rPr>
        <w:t xml:space="preserve">функциялари ва </w:t>
      </w:r>
      <w:r w:rsidR="00127015" w:rsidRPr="000D651D">
        <w:rPr>
          <w:sz w:val="28"/>
          <w:szCs w:val="28"/>
          <w:lang w:val="uz-Cyrl-UZ"/>
        </w:rPr>
        <w:t>ўзига хос белгилари. Солиқл</w:t>
      </w:r>
      <w:r w:rsidR="00F90DCD">
        <w:rPr>
          <w:sz w:val="28"/>
          <w:szCs w:val="28"/>
          <w:lang w:val="uz-Cyrl-UZ"/>
        </w:rPr>
        <w:t>и</w:t>
      </w:r>
      <w:r w:rsidR="00127015" w:rsidRPr="000D651D">
        <w:rPr>
          <w:sz w:val="28"/>
          <w:szCs w:val="28"/>
          <w:lang w:val="uz-Cyrl-UZ"/>
        </w:rPr>
        <w:t xml:space="preserve"> ва солиқ</w:t>
      </w:r>
      <w:r w:rsidR="00127015" w:rsidRPr="00F90DCD">
        <w:rPr>
          <w:sz w:val="28"/>
          <w:szCs w:val="28"/>
          <w:lang w:val="uz-Cyrl-UZ"/>
        </w:rPr>
        <w:t xml:space="preserve">сиз тўловларнинг ўхшаш ва фарқли жиҳатлари. </w:t>
      </w:r>
      <w:r w:rsidR="00127015" w:rsidRPr="000D651D">
        <w:rPr>
          <w:sz w:val="28"/>
          <w:szCs w:val="28"/>
        </w:rPr>
        <w:t>Солиқ элементлари ва унинг таркиби. Солиқ ставкаси ва унинг турлари. Солиқ юки ва уни аниқлаш турлари.</w:t>
      </w:r>
      <w:r w:rsidR="00D33638" w:rsidRPr="000D651D">
        <w:rPr>
          <w:sz w:val="28"/>
          <w:szCs w:val="28"/>
        </w:rPr>
        <w:t xml:space="preserve"> </w:t>
      </w:r>
      <w:r w:rsidR="00E70DFC" w:rsidRPr="000D651D">
        <w:rPr>
          <w:sz w:val="28"/>
          <w:szCs w:val="28"/>
          <w:lang w:val="uz-Cyrl-UZ"/>
        </w:rPr>
        <w:t>“</w:t>
      </w:r>
      <w:r w:rsidR="00E70DFC" w:rsidRPr="000D651D">
        <w:rPr>
          <w:sz w:val="28"/>
          <w:szCs w:val="28"/>
        </w:rPr>
        <w:t>Солиқ тизими</w:t>
      </w:r>
      <w:r w:rsidR="00E70DFC" w:rsidRPr="000D651D">
        <w:rPr>
          <w:sz w:val="28"/>
          <w:szCs w:val="28"/>
          <w:lang w:val="uz-Cyrl-UZ"/>
        </w:rPr>
        <w:t>”</w:t>
      </w:r>
      <w:r w:rsidR="00E70DFC" w:rsidRPr="000D651D">
        <w:rPr>
          <w:sz w:val="28"/>
          <w:szCs w:val="28"/>
        </w:rPr>
        <w:t xml:space="preserve">, </w:t>
      </w:r>
      <w:r w:rsidR="00E70DFC" w:rsidRPr="000D651D">
        <w:rPr>
          <w:sz w:val="28"/>
          <w:szCs w:val="28"/>
          <w:lang w:val="uz-Cyrl-UZ"/>
        </w:rPr>
        <w:t>“</w:t>
      </w:r>
      <w:r w:rsidR="00E70DFC" w:rsidRPr="000D651D">
        <w:rPr>
          <w:sz w:val="28"/>
          <w:szCs w:val="28"/>
        </w:rPr>
        <w:t>солиқ механизми</w:t>
      </w:r>
      <w:r w:rsidR="00E70DFC" w:rsidRPr="000D651D">
        <w:rPr>
          <w:sz w:val="28"/>
          <w:szCs w:val="28"/>
          <w:lang w:val="uz-Cyrl-UZ"/>
        </w:rPr>
        <w:t>”</w:t>
      </w:r>
      <w:r w:rsidR="00E70DFC" w:rsidRPr="000D651D">
        <w:rPr>
          <w:sz w:val="28"/>
          <w:szCs w:val="28"/>
        </w:rPr>
        <w:t xml:space="preserve"> тушунчалари ва уларнинг фарқлари.</w:t>
      </w:r>
    </w:p>
    <w:p w:rsidR="00E70DFC" w:rsidRPr="00F90DCD" w:rsidRDefault="00127015" w:rsidP="008834D1">
      <w:pPr>
        <w:tabs>
          <w:tab w:val="left" w:pos="229"/>
        </w:tabs>
        <w:spacing w:line="276" w:lineRule="auto"/>
        <w:ind w:firstLine="567"/>
        <w:jc w:val="both"/>
        <w:rPr>
          <w:sz w:val="28"/>
          <w:szCs w:val="28"/>
          <w:lang w:val="uz-Cyrl-UZ"/>
        </w:rPr>
      </w:pPr>
      <w:r w:rsidRPr="000D651D">
        <w:rPr>
          <w:sz w:val="28"/>
          <w:szCs w:val="28"/>
        </w:rPr>
        <w:t>Солиқ сиёсати</w:t>
      </w:r>
      <w:r w:rsidR="003F23A6" w:rsidRPr="000D651D">
        <w:rPr>
          <w:sz w:val="28"/>
          <w:szCs w:val="28"/>
          <w:lang w:val="uz-Cyrl-UZ"/>
        </w:rPr>
        <w:t xml:space="preserve"> турлари, шакллари ва инструментлари</w:t>
      </w:r>
      <w:r w:rsidRPr="000D651D">
        <w:rPr>
          <w:sz w:val="28"/>
          <w:szCs w:val="28"/>
        </w:rPr>
        <w:t xml:space="preserve">. Солиқ сиёсатини ишлаб чиқишда ва амалга оширишда давлат ҳокимиятининг иштироки. Ўзбекистон Республикаси солиқ сиёсатининг асосий йўналишлари. </w:t>
      </w:r>
      <w:r w:rsidR="00E70DFC" w:rsidRPr="000D651D">
        <w:rPr>
          <w:sz w:val="28"/>
          <w:szCs w:val="28"/>
        </w:rPr>
        <w:t xml:space="preserve">Солиқ сиёсати </w:t>
      </w:r>
      <w:r w:rsidR="00E70DFC" w:rsidRPr="000D651D">
        <w:rPr>
          <w:sz w:val="28"/>
          <w:szCs w:val="28"/>
          <w:lang w:val="uz-Cyrl-UZ"/>
        </w:rPr>
        <w:t>стратегияси ва тактикаси. Ўзбекистон Республикасининг солиқ сиёсатини такомиллаштириш концепцияси.</w:t>
      </w:r>
      <w:r w:rsidR="000D651D" w:rsidRPr="000D651D">
        <w:rPr>
          <w:sz w:val="28"/>
          <w:szCs w:val="28"/>
          <w:lang w:val="uz-Cyrl-UZ"/>
        </w:rPr>
        <w:t xml:space="preserve"> Ҳудуднинг солиқ потенциали.</w:t>
      </w:r>
      <w:r w:rsidR="00F90DCD">
        <w:rPr>
          <w:sz w:val="28"/>
          <w:szCs w:val="28"/>
          <w:lang w:val="uz-Cyrl-UZ"/>
        </w:rPr>
        <w:t xml:space="preserve"> </w:t>
      </w:r>
      <w:r w:rsidR="00F90DCD" w:rsidRPr="000D651D">
        <w:rPr>
          <w:color w:val="000000"/>
          <w:sz w:val="28"/>
          <w:szCs w:val="28"/>
          <w:lang w:val="uz-Cyrl-UZ"/>
        </w:rPr>
        <w:t>Халқаро солиқ муносабатлари ва иккиёқлама солиққа тортишни олдини олиш йўллари.</w:t>
      </w:r>
    </w:p>
    <w:p w:rsidR="00E70DFC" w:rsidRPr="000D651D" w:rsidRDefault="00127015" w:rsidP="008834D1">
      <w:pPr>
        <w:tabs>
          <w:tab w:val="left" w:pos="229"/>
        </w:tabs>
        <w:spacing w:line="276" w:lineRule="auto"/>
        <w:ind w:firstLine="567"/>
        <w:jc w:val="both"/>
        <w:rPr>
          <w:color w:val="000000"/>
          <w:sz w:val="28"/>
          <w:szCs w:val="28"/>
          <w:lang w:val="uz-Cyrl-UZ"/>
        </w:rPr>
      </w:pPr>
      <w:r w:rsidRPr="000D651D">
        <w:rPr>
          <w:sz w:val="28"/>
          <w:szCs w:val="28"/>
        </w:rPr>
        <w:t>Ўзбекистон Республикаси солиқ</w:t>
      </w:r>
      <w:r w:rsidR="003F23A6" w:rsidRPr="000D651D">
        <w:rPr>
          <w:sz w:val="28"/>
          <w:szCs w:val="28"/>
          <w:lang w:val="uz-Cyrl-UZ"/>
        </w:rPr>
        <w:t>лар</w:t>
      </w:r>
      <w:r w:rsidRPr="000D651D">
        <w:rPr>
          <w:sz w:val="28"/>
          <w:szCs w:val="28"/>
        </w:rPr>
        <w:t xml:space="preserve"> тизимининг таркиби. </w:t>
      </w:r>
      <w:r w:rsidR="00D124F7" w:rsidRPr="000D651D">
        <w:rPr>
          <w:sz w:val="28"/>
          <w:szCs w:val="28"/>
          <w:lang w:val="uz-Cyrl-UZ"/>
        </w:rPr>
        <w:t xml:space="preserve">Бевосита </w:t>
      </w:r>
      <w:r w:rsidRPr="000D651D">
        <w:rPr>
          <w:sz w:val="28"/>
          <w:szCs w:val="28"/>
        </w:rPr>
        <w:t xml:space="preserve">солиқлар </w:t>
      </w:r>
      <w:r w:rsidR="00023161" w:rsidRPr="000D651D">
        <w:rPr>
          <w:sz w:val="28"/>
          <w:szCs w:val="28"/>
          <w:lang w:val="uz-Cyrl-UZ"/>
        </w:rPr>
        <w:t xml:space="preserve">моҳияти ва </w:t>
      </w:r>
      <w:r w:rsidRPr="000D651D">
        <w:rPr>
          <w:sz w:val="28"/>
          <w:szCs w:val="28"/>
        </w:rPr>
        <w:t xml:space="preserve">уларнинг </w:t>
      </w:r>
      <w:r w:rsidR="00023161" w:rsidRPr="000D651D">
        <w:rPr>
          <w:sz w:val="28"/>
          <w:szCs w:val="28"/>
          <w:lang w:val="uz-Cyrl-UZ"/>
        </w:rPr>
        <w:t>таркиби</w:t>
      </w:r>
      <w:r w:rsidRPr="000D651D">
        <w:rPr>
          <w:sz w:val="28"/>
          <w:szCs w:val="28"/>
        </w:rPr>
        <w:t xml:space="preserve">. </w:t>
      </w:r>
      <w:r w:rsidR="00D124F7" w:rsidRPr="000D651D">
        <w:rPr>
          <w:sz w:val="28"/>
          <w:szCs w:val="28"/>
          <w:lang w:val="uz-Cyrl-UZ"/>
        </w:rPr>
        <w:t>Билвосита</w:t>
      </w:r>
      <w:r w:rsidRPr="000D651D">
        <w:rPr>
          <w:sz w:val="28"/>
          <w:szCs w:val="28"/>
        </w:rPr>
        <w:t xml:space="preserve"> </w:t>
      </w:r>
      <w:r w:rsidR="00023161" w:rsidRPr="000D651D">
        <w:rPr>
          <w:sz w:val="28"/>
          <w:szCs w:val="28"/>
        </w:rPr>
        <w:t xml:space="preserve">солиқлар </w:t>
      </w:r>
      <w:r w:rsidR="00023161" w:rsidRPr="000D651D">
        <w:rPr>
          <w:sz w:val="28"/>
          <w:szCs w:val="28"/>
          <w:lang w:val="uz-Cyrl-UZ"/>
        </w:rPr>
        <w:t xml:space="preserve">моҳияти ва </w:t>
      </w:r>
      <w:r w:rsidR="00023161" w:rsidRPr="000D651D">
        <w:rPr>
          <w:sz w:val="28"/>
          <w:szCs w:val="28"/>
        </w:rPr>
        <w:t xml:space="preserve">уларнинг </w:t>
      </w:r>
      <w:r w:rsidR="00023161" w:rsidRPr="000D651D">
        <w:rPr>
          <w:sz w:val="28"/>
          <w:szCs w:val="28"/>
          <w:lang w:val="uz-Cyrl-UZ"/>
        </w:rPr>
        <w:t>таркиби</w:t>
      </w:r>
      <w:r w:rsidR="00023161" w:rsidRPr="000D651D">
        <w:rPr>
          <w:sz w:val="28"/>
          <w:szCs w:val="28"/>
        </w:rPr>
        <w:t>.</w:t>
      </w:r>
      <w:r w:rsidRPr="000D651D">
        <w:rPr>
          <w:sz w:val="28"/>
          <w:szCs w:val="28"/>
        </w:rPr>
        <w:t xml:space="preserve"> </w:t>
      </w:r>
      <w:r w:rsidRPr="000D651D">
        <w:rPr>
          <w:color w:val="000000"/>
          <w:sz w:val="28"/>
          <w:szCs w:val="28"/>
          <w:lang w:val="uz-Cyrl-UZ"/>
        </w:rPr>
        <w:t xml:space="preserve">Солиқ мажбуриятлари тушунчаси ва уни амалга ошириш тартиблари. Солиққа тортиш тартиблари. Умумбелгиланган тартибда солиққа тортишнинг моҳияти. </w:t>
      </w:r>
      <w:r w:rsidR="00F90DCD" w:rsidRPr="000D651D">
        <w:rPr>
          <w:color w:val="000000"/>
          <w:sz w:val="28"/>
          <w:szCs w:val="28"/>
          <w:lang w:val="uz-Cyrl-UZ"/>
        </w:rPr>
        <w:t>Соддалаштирилган тартибда солиққа тортишнинг ўзига хос хусусиятлари.</w:t>
      </w:r>
      <w:r w:rsidR="00F90DCD">
        <w:rPr>
          <w:color w:val="000000"/>
          <w:sz w:val="28"/>
          <w:szCs w:val="28"/>
          <w:lang w:val="uz-Cyrl-UZ"/>
        </w:rPr>
        <w:t xml:space="preserve"> </w:t>
      </w:r>
      <w:r w:rsidRPr="000D651D">
        <w:rPr>
          <w:color w:val="000000"/>
          <w:sz w:val="28"/>
          <w:szCs w:val="28"/>
          <w:lang w:val="uz-Cyrl-UZ"/>
        </w:rPr>
        <w:t xml:space="preserve">Умумдавлат солиқлари ва уларнинг таркиби. Умумдавлат солиқларини ҳисоблаш тартиблари. Маҳаллий солиқлар ва йиғимлар таркиби, уларни ҳисоблаш тартиблари. </w:t>
      </w:r>
      <w:r w:rsidR="00E70DFC" w:rsidRPr="000D651D">
        <w:rPr>
          <w:color w:val="000000"/>
          <w:sz w:val="28"/>
          <w:szCs w:val="28"/>
          <w:lang w:val="uz-Cyrl-UZ"/>
        </w:rPr>
        <w:t xml:space="preserve">Якка тартибдаги тадбиркорларни солиққа тортиш хусусиятлари. Солиқ тўловчиларга нисбатан қўшилган қиймат солиғини қўллаш тартиби. </w:t>
      </w:r>
    </w:p>
    <w:p w:rsidR="00023161" w:rsidRDefault="00127015" w:rsidP="00BD12FE">
      <w:pPr>
        <w:tabs>
          <w:tab w:val="left" w:pos="229"/>
        </w:tabs>
        <w:spacing w:line="276" w:lineRule="auto"/>
        <w:ind w:firstLine="567"/>
        <w:jc w:val="both"/>
        <w:rPr>
          <w:color w:val="000000"/>
          <w:sz w:val="28"/>
          <w:szCs w:val="28"/>
          <w:lang w:val="uz-Cyrl-UZ"/>
        </w:rPr>
      </w:pPr>
      <w:r w:rsidRPr="000D651D">
        <w:rPr>
          <w:color w:val="000000"/>
          <w:sz w:val="28"/>
          <w:szCs w:val="28"/>
          <w:lang w:val="uz-Cyrl-UZ"/>
        </w:rPr>
        <w:t>Солиқ назорати ва унинг шакллари. Солиқ текширувини ўтказиш</w:t>
      </w:r>
      <w:r w:rsidR="00023161" w:rsidRPr="000D651D">
        <w:rPr>
          <w:color w:val="000000"/>
          <w:sz w:val="28"/>
          <w:szCs w:val="28"/>
          <w:lang w:val="uz-Cyrl-UZ"/>
        </w:rPr>
        <w:t xml:space="preserve"> тартиби</w:t>
      </w:r>
      <w:r w:rsidRPr="000D651D">
        <w:rPr>
          <w:color w:val="000000"/>
          <w:sz w:val="28"/>
          <w:szCs w:val="28"/>
          <w:lang w:val="uz-Cyrl-UZ"/>
        </w:rPr>
        <w:t xml:space="preserve">. </w:t>
      </w:r>
      <w:r w:rsidR="00E70DFC" w:rsidRPr="000D651D">
        <w:rPr>
          <w:sz w:val="28"/>
          <w:szCs w:val="28"/>
          <w:lang w:val="uz-Cyrl-UZ"/>
        </w:rPr>
        <w:t>Солиқ мониторинги</w:t>
      </w:r>
      <w:r w:rsidR="00E70DFC" w:rsidRPr="000D651D">
        <w:rPr>
          <w:color w:val="000000"/>
          <w:sz w:val="28"/>
          <w:szCs w:val="28"/>
          <w:lang w:val="uz-Cyrl-UZ"/>
        </w:rPr>
        <w:t xml:space="preserve">ни мақсади ва уни ўтказиш тартиби. </w:t>
      </w:r>
      <w:r w:rsidR="00E70DFC" w:rsidRPr="000D651D">
        <w:rPr>
          <w:sz w:val="28"/>
          <w:szCs w:val="28"/>
          <w:lang w:val="uz-Cyrl-UZ"/>
        </w:rPr>
        <w:t xml:space="preserve">Солиққа оид ҳуқуқбузарлик, унинг турлари ва жавобгарлик чоралари. </w:t>
      </w:r>
      <w:r w:rsidR="000D651D" w:rsidRPr="0093122F">
        <w:rPr>
          <w:sz w:val="28"/>
          <w:szCs w:val="28"/>
          <w:lang w:val="uz-Cyrl-UZ"/>
        </w:rPr>
        <w:t xml:space="preserve">Молиявий </w:t>
      </w:r>
      <w:r w:rsidR="000D651D" w:rsidRPr="0093122F">
        <w:rPr>
          <w:sz w:val="28"/>
          <w:szCs w:val="28"/>
          <w:lang w:val="uz-Cyrl-UZ"/>
        </w:rPr>
        <w:lastRenderedPageBreak/>
        <w:t>санкциялар</w:t>
      </w:r>
      <w:r w:rsidR="000D651D">
        <w:rPr>
          <w:sz w:val="28"/>
          <w:szCs w:val="28"/>
          <w:lang w:val="uz-Cyrl-UZ"/>
        </w:rPr>
        <w:t xml:space="preserve">. </w:t>
      </w:r>
      <w:r w:rsidR="00E70DFC" w:rsidRPr="000D651D">
        <w:rPr>
          <w:sz w:val="28"/>
          <w:szCs w:val="28"/>
          <w:lang w:val="uz-Cyrl-UZ"/>
        </w:rPr>
        <w:t>Камерал солиқ текшируви мақсади ва амалга ошриш тартиби. Солиқ қарзини ундириш тартиби.</w:t>
      </w:r>
      <w:r w:rsidR="0025475F" w:rsidRPr="000D651D">
        <w:rPr>
          <w:sz w:val="28"/>
          <w:szCs w:val="28"/>
          <w:lang w:val="uz-Cyrl-UZ"/>
        </w:rPr>
        <w:t xml:space="preserve"> Умидсиз солиқ қарзи ва уни ҳисобдан чиқариш тартиби. Ортиқча тўланган солиқ суммасини ҳисобга олиш ва қайтариш тартиби. Солиқ тўловчининг шахсий карточкаси. </w:t>
      </w:r>
      <w:r w:rsidR="000D651D" w:rsidRPr="000D651D">
        <w:rPr>
          <w:sz w:val="28"/>
          <w:szCs w:val="28"/>
          <w:lang w:val="uz-Cyrl-UZ"/>
        </w:rPr>
        <w:t>солиқ тўловчининг банклардаги ҳисобварақлари бўйича операцияларни тўхтатиб туриш</w:t>
      </w:r>
      <w:r w:rsidR="000D651D">
        <w:rPr>
          <w:sz w:val="28"/>
          <w:szCs w:val="28"/>
          <w:lang w:val="uz-Cyrl-UZ"/>
        </w:rPr>
        <w:t xml:space="preserve"> тартиби. </w:t>
      </w:r>
    </w:p>
    <w:p w:rsidR="00BD12FE" w:rsidRDefault="00BD12FE" w:rsidP="00BD12FE">
      <w:pPr>
        <w:tabs>
          <w:tab w:val="left" w:pos="229"/>
        </w:tabs>
        <w:spacing w:line="276" w:lineRule="auto"/>
        <w:ind w:firstLine="567"/>
        <w:jc w:val="both"/>
        <w:rPr>
          <w:bCs/>
          <w:sz w:val="28"/>
          <w:szCs w:val="28"/>
          <w:lang w:val="uz-Cyrl-UZ"/>
        </w:rPr>
      </w:pPr>
      <w:r w:rsidRPr="00656689">
        <w:rPr>
          <w:bCs/>
          <w:sz w:val="28"/>
          <w:szCs w:val="28"/>
          <w:lang w:val="uz-Cyrl-UZ"/>
        </w:rPr>
        <w:t>Ўзбекистон Республикаси Президентининг 2020 йил 8 июн “Тадбиркорлик фаолияти ва ўзини ўзи банд қилишни давлат томонидан тартибга солишни соддалаштириш чора-тадбирлари тўғрисида”ги  ПҚ-4742-сон қарори</w:t>
      </w:r>
      <w:r>
        <w:rPr>
          <w:bCs/>
          <w:sz w:val="28"/>
          <w:szCs w:val="28"/>
          <w:lang w:val="uz-Cyrl-UZ"/>
        </w:rPr>
        <w:t xml:space="preserve"> мақсади ва </w:t>
      </w:r>
      <w:r w:rsidRPr="0093122F">
        <w:rPr>
          <w:sz w:val="28"/>
          <w:szCs w:val="28"/>
          <w:lang w:val="uz-Cyrl-UZ"/>
        </w:rPr>
        <w:t>моҳияти.</w:t>
      </w:r>
      <w:r w:rsidR="00BF5CC1">
        <w:rPr>
          <w:sz w:val="28"/>
          <w:szCs w:val="28"/>
          <w:lang w:val="uz-Cyrl-UZ"/>
        </w:rPr>
        <w:t xml:space="preserve"> </w:t>
      </w:r>
      <w:r w:rsidRPr="00BD12FE">
        <w:rPr>
          <w:bCs/>
          <w:sz w:val="28"/>
          <w:szCs w:val="28"/>
          <w:lang w:val="uz-Cyrl-UZ"/>
        </w:rPr>
        <w:t>Ўзбекистон</w:t>
      </w:r>
      <w:r>
        <w:rPr>
          <w:bCs/>
          <w:sz w:val="28"/>
          <w:szCs w:val="28"/>
          <w:lang w:val="uz-Cyrl-UZ"/>
        </w:rPr>
        <w:t xml:space="preserve"> </w:t>
      </w:r>
      <w:r w:rsidRPr="00BD12FE">
        <w:rPr>
          <w:bCs/>
          <w:sz w:val="28"/>
          <w:szCs w:val="28"/>
          <w:lang w:val="uz-Cyrl-UZ"/>
        </w:rPr>
        <w:t>Республикаси</w:t>
      </w:r>
      <w:r>
        <w:rPr>
          <w:bCs/>
          <w:sz w:val="28"/>
          <w:szCs w:val="28"/>
          <w:lang w:val="uz-Cyrl-UZ"/>
        </w:rPr>
        <w:t xml:space="preserve"> </w:t>
      </w:r>
      <w:r w:rsidRPr="00BD12FE">
        <w:rPr>
          <w:bCs/>
          <w:sz w:val="28"/>
          <w:szCs w:val="28"/>
          <w:lang w:val="uz-Cyrl-UZ"/>
        </w:rPr>
        <w:t>Вазирлар</w:t>
      </w:r>
      <w:r>
        <w:rPr>
          <w:bCs/>
          <w:sz w:val="28"/>
          <w:szCs w:val="28"/>
          <w:lang w:val="uz-Cyrl-UZ"/>
        </w:rPr>
        <w:t xml:space="preserve"> </w:t>
      </w:r>
      <w:r w:rsidRPr="00BD12FE">
        <w:rPr>
          <w:bCs/>
          <w:sz w:val="28"/>
          <w:szCs w:val="28"/>
          <w:lang w:val="uz-Cyrl-UZ"/>
        </w:rPr>
        <w:t>Маҳкамаси</w:t>
      </w:r>
      <w:r>
        <w:rPr>
          <w:bCs/>
          <w:sz w:val="28"/>
          <w:szCs w:val="28"/>
          <w:lang w:val="uz-Cyrl-UZ"/>
        </w:rPr>
        <w:t xml:space="preserve"> </w:t>
      </w:r>
      <w:r w:rsidRPr="00BD12FE">
        <w:rPr>
          <w:bCs/>
          <w:sz w:val="28"/>
          <w:szCs w:val="28"/>
          <w:lang w:val="uz-Cyrl-UZ"/>
        </w:rPr>
        <w:t>2020</w:t>
      </w:r>
      <w:r>
        <w:rPr>
          <w:bCs/>
          <w:sz w:val="28"/>
          <w:szCs w:val="28"/>
          <w:lang w:val="uz-Cyrl-UZ"/>
        </w:rPr>
        <w:t xml:space="preserve"> </w:t>
      </w:r>
      <w:r w:rsidRPr="00BD12FE">
        <w:rPr>
          <w:bCs/>
          <w:sz w:val="28"/>
          <w:szCs w:val="28"/>
          <w:lang w:val="uz-Cyrl-UZ"/>
        </w:rPr>
        <w:t>йил</w:t>
      </w:r>
      <w:r>
        <w:rPr>
          <w:bCs/>
          <w:sz w:val="28"/>
          <w:szCs w:val="28"/>
          <w:lang w:val="uz-Cyrl-UZ"/>
        </w:rPr>
        <w:t xml:space="preserve"> </w:t>
      </w:r>
      <w:r w:rsidRPr="00BD12FE">
        <w:rPr>
          <w:bCs/>
          <w:sz w:val="28"/>
          <w:szCs w:val="28"/>
          <w:lang w:val="uz-Cyrl-UZ"/>
        </w:rPr>
        <w:t>23</w:t>
      </w:r>
      <w:r>
        <w:rPr>
          <w:bCs/>
          <w:sz w:val="28"/>
          <w:szCs w:val="28"/>
          <w:lang w:val="uz-Cyrl-UZ"/>
        </w:rPr>
        <w:t xml:space="preserve"> </w:t>
      </w:r>
      <w:r w:rsidRPr="00BD12FE">
        <w:rPr>
          <w:bCs/>
          <w:sz w:val="28"/>
          <w:szCs w:val="28"/>
          <w:lang w:val="uz-Cyrl-UZ"/>
        </w:rPr>
        <w:t>декабр</w:t>
      </w:r>
      <w:r w:rsidRPr="00627448">
        <w:rPr>
          <w:bCs/>
          <w:sz w:val="28"/>
          <w:szCs w:val="28"/>
          <w:lang w:val="uz-Cyrl-UZ"/>
        </w:rPr>
        <w:t xml:space="preserve">даги </w:t>
      </w:r>
      <w:r w:rsidRPr="00BD12FE">
        <w:rPr>
          <w:bCs/>
          <w:sz w:val="28"/>
          <w:szCs w:val="28"/>
          <w:lang w:val="uz-Cyrl-UZ"/>
        </w:rPr>
        <w:t>806-сон</w:t>
      </w:r>
      <w:r w:rsidRPr="00627448">
        <w:rPr>
          <w:bCs/>
          <w:sz w:val="28"/>
          <w:szCs w:val="28"/>
          <w:lang w:val="uz-Cyrl-UZ"/>
        </w:rPr>
        <w:t xml:space="preserve"> </w:t>
      </w:r>
      <w:r w:rsidRPr="00BD12FE">
        <w:rPr>
          <w:bCs/>
          <w:sz w:val="28"/>
          <w:szCs w:val="28"/>
          <w:lang w:val="uz-Cyrl-UZ"/>
        </w:rPr>
        <w:t>қарори</w:t>
      </w:r>
      <w:r w:rsidRPr="00627448">
        <w:rPr>
          <w:bCs/>
          <w:sz w:val="28"/>
          <w:szCs w:val="28"/>
          <w:lang w:val="uz-Cyrl-UZ"/>
        </w:rPr>
        <w:t xml:space="preserve"> билан тасдиқланган “</w:t>
      </w:r>
      <w:r w:rsidRPr="00BD12FE">
        <w:rPr>
          <w:bCs/>
          <w:sz w:val="28"/>
          <w:szCs w:val="28"/>
          <w:lang w:val="uz-Cyrl-UZ"/>
        </w:rPr>
        <w:t>Ўзини ўзи банд</w:t>
      </w:r>
      <w:r>
        <w:rPr>
          <w:bCs/>
          <w:sz w:val="28"/>
          <w:szCs w:val="28"/>
          <w:lang w:val="uz-Cyrl-UZ"/>
        </w:rPr>
        <w:t xml:space="preserve"> </w:t>
      </w:r>
      <w:r w:rsidRPr="00BD12FE">
        <w:rPr>
          <w:bCs/>
          <w:sz w:val="28"/>
          <w:szCs w:val="28"/>
          <w:lang w:val="uz-Cyrl-UZ"/>
        </w:rPr>
        <w:t>қилган</w:t>
      </w:r>
      <w:r>
        <w:rPr>
          <w:bCs/>
          <w:sz w:val="28"/>
          <w:szCs w:val="28"/>
          <w:lang w:val="uz-Cyrl-UZ"/>
        </w:rPr>
        <w:t xml:space="preserve"> </w:t>
      </w:r>
      <w:r w:rsidRPr="00BD12FE">
        <w:rPr>
          <w:bCs/>
          <w:sz w:val="28"/>
          <w:szCs w:val="28"/>
          <w:lang w:val="uz-Cyrl-UZ"/>
        </w:rPr>
        <w:t>шахсларни</w:t>
      </w:r>
      <w:r>
        <w:rPr>
          <w:bCs/>
          <w:sz w:val="28"/>
          <w:szCs w:val="28"/>
          <w:lang w:val="uz-Cyrl-UZ"/>
        </w:rPr>
        <w:t xml:space="preserve"> </w:t>
      </w:r>
      <w:r w:rsidRPr="00BD12FE">
        <w:rPr>
          <w:bCs/>
          <w:sz w:val="28"/>
          <w:szCs w:val="28"/>
          <w:lang w:val="uz-Cyrl-UZ"/>
        </w:rPr>
        <w:t>давлат</w:t>
      </w:r>
      <w:r>
        <w:rPr>
          <w:bCs/>
          <w:sz w:val="28"/>
          <w:szCs w:val="28"/>
          <w:lang w:val="uz-Cyrl-UZ"/>
        </w:rPr>
        <w:t xml:space="preserve"> </w:t>
      </w:r>
      <w:r w:rsidRPr="00BD12FE">
        <w:rPr>
          <w:bCs/>
          <w:sz w:val="28"/>
          <w:szCs w:val="28"/>
          <w:lang w:val="uz-Cyrl-UZ"/>
        </w:rPr>
        <w:t>солиқ</w:t>
      </w:r>
      <w:r>
        <w:rPr>
          <w:bCs/>
          <w:sz w:val="28"/>
          <w:szCs w:val="28"/>
          <w:lang w:val="uz-Cyrl-UZ"/>
        </w:rPr>
        <w:t xml:space="preserve"> </w:t>
      </w:r>
      <w:r w:rsidRPr="00BD12FE">
        <w:rPr>
          <w:bCs/>
          <w:sz w:val="28"/>
          <w:szCs w:val="28"/>
          <w:lang w:val="uz-Cyrl-UZ"/>
        </w:rPr>
        <w:t>хизмати органларида рўйхатга олиш тартиби тўғрисида</w:t>
      </w:r>
      <w:r w:rsidRPr="00627448">
        <w:rPr>
          <w:bCs/>
          <w:sz w:val="28"/>
          <w:szCs w:val="28"/>
          <w:lang w:val="uz-Cyrl-UZ"/>
        </w:rPr>
        <w:t>”</w:t>
      </w:r>
      <w:r w:rsidRPr="00BD12FE">
        <w:rPr>
          <w:bCs/>
          <w:sz w:val="28"/>
          <w:szCs w:val="28"/>
          <w:lang w:val="uz-Cyrl-UZ"/>
        </w:rPr>
        <w:t>ги низомни</w:t>
      </w:r>
      <w:r>
        <w:rPr>
          <w:bCs/>
          <w:sz w:val="28"/>
          <w:szCs w:val="28"/>
          <w:lang w:val="uz-Cyrl-UZ"/>
        </w:rPr>
        <w:t>нг мазмуни.</w:t>
      </w:r>
    </w:p>
    <w:p w:rsidR="00BD12FE" w:rsidRDefault="00BD12FE" w:rsidP="00BD12FE">
      <w:pPr>
        <w:tabs>
          <w:tab w:val="left" w:pos="229"/>
        </w:tabs>
        <w:spacing w:line="276" w:lineRule="auto"/>
        <w:ind w:firstLine="567"/>
        <w:jc w:val="both"/>
        <w:rPr>
          <w:sz w:val="28"/>
          <w:szCs w:val="28"/>
          <w:lang w:val="uz-Cyrl-UZ"/>
        </w:rPr>
      </w:pPr>
      <w:r w:rsidRPr="008B7393">
        <w:rPr>
          <w:sz w:val="28"/>
          <w:szCs w:val="28"/>
          <w:lang w:val="uz-Cyrl-UZ"/>
        </w:rPr>
        <w:t>Ўзбекистон Республикаси Президентининг 2020 йил 30 октябрдаги “</w:t>
      </w:r>
      <w:r w:rsidRPr="00BD12FE">
        <w:rPr>
          <w:sz w:val="28"/>
          <w:szCs w:val="28"/>
          <w:shd w:val="clear" w:color="auto" w:fill="FFFFFF"/>
          <w:lang w:val="uz-Cyrl-UZ"/>
        </w:rPr>
        <w:t>Яширин иқтисодиётни қисқартириш ва солиқ органлари фаолияти самарадорлигини ошириш бўйича ташкилий чора-тадбирлар тўғрисида</w:t>
      </w:r>
      <w:r w:rsidRPr="008B7393">
        <w:rPr>
          <w:sz w:val="28"/>
          <w:szCs w:val="28"/>
          <w:lang w:val="uz-Cyrl-UZ"/>
        </w:rPr>
        <w:t>”ги ПФ-6098-сон Фармони мазмун-моҳияти.</w:t>
      </w:r>
      <w:r w:rsidR="00BF5CC1">
        <w:rPr>
          <w:sz w:val="28"/>
          <w:szCs w:val="28"/>
          <w:lang w:val="uz-Cyrl-UZ"/>
        </w:rPr>
        <w:t xml:space="preserve"> </w:t>
      </w:r>
      <w:r w:rsidRPr="00627448">
        <w:rPr>
          <w:sz w:val="28"/>
          <w:szCs w:val="28"/>
          <w:lang w:val="uz-Cyrl-UZ"/>
        </w:rPr>
        <w:t>Ўзбекистон Республикаси Президентининг 2019 йил 27 июндаги “Солиқ ва божхона имтиёзлари берилишини янада тартибга солиш чора-тадбирлари тўғрисида”ги ПФ-5755-сонли Фармони асосида белгиланган талаблар ва уларнинг ижросини таъминлаш борасида амалга оширилаётган тадбирлар.</w:t>
      </w:r>
    </w:p>
    <w:p w:rsidR="00BD12FE" w:rsidRDefault="00BD12FE" w:rsidP="00BD12FE">
      <w:pPr>
        <w:tabs>
          <w:tab w:val="left" w:pos="229"/>
        </w:tabs>
        <w:spacing w:line="276" w:lineRule="auto"/>
        <w:ind w:firstLine="567"/>
        <w:jc w:val="both"/>
        <w:rPr>
          <w:sz w:val="28"/>
          <w:szCs w:val="28"/>
          <w:shd w:val="clear" w:color="auto" w:fill="FFFFFF"/>
          <w:lang w:val="uz-Cyrl-UZ"/>
        </w:rPr>
      </w:pPr>
      <w:r w:rsidRPr="00627448">
        <w:rPr>
          <w:sz w:val="28"/>
          <w:szCs w:val="28"/>
          <w:lang w:val="uz-Cyrl-UZ"/>
        </w:rPr>
        <w:t xml:space="preserve">Ўзбекистон Республикаси Президентининг 2019 йил 10 июлдаги “Солиқ маъмуриятчилигини такомиллаштириш бўйича қўшимча чора-тадбирлар тўғрисида”ги ПҚ-4389-сонли </w:t>
      </w:r>
      <w:r w:rsidR="00E058E4">
        <w:rPr>
          <w:sz w:val="28"/>
          <w:szCs w:val="28"/>
          <w:lang w:val="uz-Cyrl-UZ"/>
        </w:rPr>
        <w:t>қарори</w:t>
      </w:r>
      <w:r>
        <w:rPr>
          <w:sz w:val="28"/>
          <w:szCs w:val="28"/>
          <w:lang w:val="uz-Cyrl-UZ"/>
        </w:rPr>
        <w:t xml:space="preserve"> билан маъқуланган </w:t>
      </w:r>
      <w:r w:rsidRPr="00627448">
        <w:rPr>
          <w:sz w:val="28"/>
          <w:szCs w:val="28"/>
          <w:lang w:val="uz-Cyrl-UZ"/>
        </w:rPr>
        <w:t>Солиқ маъмуриятчилигини такомиллаштириш стратегиясининг асосий йўналишлари</w:t>
      </w:r>
      <w:r>
        <w:rPr>
          <w:sz w:val="28"/>
          <w:szCs w:val="28"/>
          <w:lang w:val="uz-Cyrl-UZ"/>
        </w:rPr>
        <w:t xml:space="preserve"> ва вазифалари</w:t>
      </w:r>
      <w:r w:rsidRPr="00627448">
        <w:rPr>
          <w:sz w:val="28"/>
          <w:szCs w:val="28"/>
          <w:lang w:val="uz-Cyrl-UZ"/>
        </w:rPr>
        <w:t>.</w:t>
      </w:r>
      <w:r w:rsidR="00BF5CC1">
        <w:rPr>
          <w:sz w:val="28"/>
          <w:szCs w:val="28"/>
          <w:lang w:val="uz-Cyrl-UZ"/>
        </w:rPr>
        <w:t xml:space="preserve"> </w:t>
      </w:r>
      <w:r w:rsidRPr="00627448">
        <w:rPr>
          <w:sz w:val="28"/>
          <w:szCs w:val="28"/>
          <w:lang w:val="uz-Cyrl-UZ"/>
        </w:rPr>
        <w:t>Ўзбекистон Республикаси Президентининг 2019 йил 26 сентябрдаги “Ўзбекистон Республикасининг солиқ сиёсатини янада такомиллаштириш чора-тадбирлари тўғрисида”ги ПФ-5837-сонли Фармонига асосан солиқ соҳасидаги асосий ўзгаришлар.</w:t>
      </w:r>
      <w:r w:rsidR="004C0830">
        <w:rPr>
          <w:sz w:val="28"/>
          <w:szCs w:val="28"/>
          <w:lang w:val="uz-Cyrl-UZ"/>
        </w:rPr>
        <w:t xml:space="preserve"> </w:t>
      </w:r>
      <w:r w:rsidRPr="00BD12FE">
        <w:rPr>
          <w:sz w:val="28"/>
          <w:szCs w:val="28"/>
          <w:shd w:val="clear" w:color="auto" w:fill="FFFFFF"/>
          <w:lang w:val="uz-Cyrl-UZ"/>
        </w:rPr>
        <w:t>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w:t>
      </w:r>
      <w:r w:rsidRPr="00DF50D1">
        <w:rPr>
          <w:sz w:val="28"/>
          <w:szCs w:val="28"/>
          <w:shd w:val="clear" w:color="auto" w:fill="FFFFFF"/>
          <w:lang w:val="uz-Cyrl-UZ"/>
        </w:rPr>
        <w:t xml:space="preserve">да </w:t>
      </w:r>
      <w:r>
        <w:rPr>
          <w:sz w:val="28"/>
          <w:szCs w:val="28"/>
          <w:shd w:val="clear" w:color="auto" w:fill="FFFFFF"/>
          <w:lang w:val="uz-Cyrl-UZ"/>
        </w:rPr>
        <w:t xml:space="preserve">солиқ </w:t>
      </w:r>
      <w:r w:rsidRPr="00DF50D1">
        <w:rPr>
          <w:sz w:val="28"/>
          <w:szCs w:val="28"/>
          <w:shd w:val="clear" w:color="auto" w:fill="FFFFFF"/>
          <w:lang w:val="uz-Cyrl-UZ"/>
        </w:rPr>
        <w:t>соҳаси</w:t>
      </w:r>
      <w:r>
        <w:rPr>
          <w:sz w:val="28"/>
          <w:szCs w:val="28"/>
          <w:shd w:val="clear" w:color="auto" w:fill="FFFFFF"/>
          <w:lang w:val="uz-Cyrl-UZ"/>
        </w:rPr>
        <w:t>га доир</w:t>
      </w:r>
      <w:r w:rsidRPr="00DF50D1">
        <w:rPr>
          <w:sz w:val="28"/>
          <w:szCs w:val="28"/>
          <w:shd w:val="clear" w:color="auto" w:fill="FFFFFF"/>
          <w:lang w:val="uz-Cyrl-UZ"/>
        </w:rPr>
        <w:t xml:space="preserve"> белгиланган асосий йўналишлар ва муҳим вазифалар.</w:t>
      </w:r>
    </w:p>
    <w:p w:rsidR="00127015" w:rsidRPr="000D651D" w:rsidRDefault="00127015" w:rsidP="00D257CC">
      <w:pPr>
        <w:pStyle w:val="14"/>
        <w:shd w:val="clear" w:color="auto" w:fill="auto"/>
        <w:tabs>
          <w:tab w:val="left" w:pos="0"/>
          <w:tab w:val="left" w:pos="1134"/>
        </w:tabs>
        <w:spacing w:before="120" w:after="120" w:line="240" w:lineRule="auto"/>
        <w:ind w:firstLine="0"/>
        <w:jc w:val="center"/>
        <w:rPr>
          <w:rFonts w:ascii="Times New Roman" w:hAnsi="Times New Roman"/>
          <w:b/>
          <w:color w:val="000000"/>
          <w:sz w:val="28"/>
          <w:szCs w:val="28"/>
          <w:lang w:val="uz-Cyrl-UZ"/>
        </w:rPr>
      </w:pPr>
      <w:r w:rsidRPr="000D651D">
        <w:rPr>
          <w:rFonts w:ascii="Times New Roman" w:hAnsi="Times New Roman"/>
          <w:b/>
          <w:color w:val="000000"/>
          <w:sz w:val="28"/>
          <w:szCs w:val="28"/>
          <w:lang w:val="uz-Cyrl-UZ"/>
        </w:rPr>
        <w:t>Суғурта тизими</w:t>
      </w:r>
    </w:p>
    <w:p w:rsidR="00127015" w:rsidRDefault="00127015" w:rsidP="008834D1">
      <w:pPr>
        <w:spacing w:line="276" w:lineRule="auto"/>
        <w:ind w:firstLine="567"/>
        <w:jc w:val="both"/>
        <w:rPr>
          <w:sz w:val="28"/>
          <w:szCs w:val="28"/>
          <w:lang w:val="uz-Cyrl-UZ"/>
        </w:rPr>
      </w:pPr>
      <w:r w:rsidRPr="000D651D">
        <w:rPr>
          <w:sz w:val="28"/>
          <w:szCs w:val="28"/>
          <w:lang w:val="uz-Cyrl-UZ"/>
        </w:rPr>
        <w:t>Суғуртанинг иқтисодий моҳияти</w:t>
      </w:r>
      <w:r w:rsidR="005547DD">
        <w:rPr>
          <w:sz w:val="28"/>
          <w:szCs w:val="28"/>
          <w:lang w:val="uz-Cyrl-UZ"/>
        </w:rPr>
        <w:t xml:space="preserve"> ва турлари</w:t>
      </w:r>
      <w:r w:rsidRPr="000D651D">
        <w:rPr>
          <w:sz w:val="28"/>
          <w:szCs w:val="28"/>
          <w:lang w:val="uz-Cyrl-UZ"/>
        </w:rPr>
        <w:t xml:space="preserve">. Суғуртанинг юзага келиш шарт-шароитлари. Суғуртанинг ўзига хос белгилари. Суғуртанинг функциялари. Суғуртанинг шакллари. Мажбурий суғурта. Ихтиёрий суғурта. </w:t>
      </w:r>
      <w:r w:rsidRPr="000D651D">
        <w:rPr>
          <w:sz w:val="28"/>
          <w:szCs w:val="28"/>
          <w:lang w:val="uz-Cyrl-UZ"/>
        </w:rPr>
        <w:lastRenderedPageBreak/>
        <w:t>Шахсий суғурта. Ҳаёт суғуртаси. Тадбиркорликни суғурталаш. Юкларни суғурталаш. Ўзаро суғурталашнинг хусусиятлари. Суғурта бозорини капитализация қилишнинг асосий мақсад</w:t>
      </w:r>
      <w:r w:rsidR="003E7950" w:rsidRPr="000D651D">
        <w:rPr>
          <w:sz w:val="28"/>
          <w:szCs w:val="28"/>
          <w:lang w:val="uz-Cyrl-UZ"/>
        </w:rPr>
        <w:t>и</w:t>
      </w:r>
      <w:r w:rsidRPr="000D651D">
        <w:rPr>
          <w:sz w:val="28"/>
          <w:szCs w:val="28"/>
          <w:lang w:val="uz-Cyrl-UZ"/>
        </w:rPr>
        <w:t xml:space="preserve">. “Франшиза” тушунчаси ва унинг суғурта муносабатларидаги роли. Суғурта соҳасида суғурта назоратини ташкил этиш принциплари. </w:t>
      </w:r>
      <w:r w:rsidRPr="000D651D">
        <w:rPr>
          <w:color w:val="000000"/>
          <w:spacing w:val="-3"/>
          <w:sz w:val="28"/>
          <w:szCs w:val="28"/>
          <w:lang w:val="uz-Cyrl-UZ"/>
        </w:rPr>
        <w:t xml:space="preserve">Суғурта шартномаси ва суғурта полиси. </w:t>
      </w:r>
      <w:r w:rsidRPr="000D651D">
        <w:rPr>
          <w:sz w:val="28"/>
          <w:szCs w:val="28"/>
          <w:lang w:val="uz-Cyrl-UZ"/>
        </w:rPr>
        <w:t>Суғурта полисларини расмийлаштириш тартиби. Фуқароларни бахтсиз ҳодисалардан суғурталаш шартлари. Суғурталашнинг асосий шартлари. Етказилган зарарларни аниқлаш, тўланадиган суғурта суммаларини ҳисоблаш ва уларни суғурта далолатномасида акс эттирилиши.</w:t>
      </w:r>
      <w:r w:rsidR="00D33638" w:rsidRPr="000D651D">
        <w:rPr>
          <w:sz w:val="28"/>
          <w:szCs w:val="28"/>
          <w:lang w:val="uz-Cyrl-UZ"/>
        </w:rPr>
        <w:t xml:space="preserve"> </w:t>
      </w:r>
      <w:r w:rsidRPr="000D651D">
        <w:rPr>
          <w:sz w:val="28"/>
          <w:szCs w:val="28"/>
          <w:lang w:val="uz-Cyrl-UZ"/>
        </w:rPr>
        <w:t>Ўзбекистон Республикасида транспорт воситалари эгаларининг учинчи шахслар олдидаги жавобгарлиги.</w:t>
      </w:r>
    </w:p>
    <w:p w:rsidR="005547DD" w:rsidRDefault="005547DD" w:rsidP="008834D1">
      <w:pPr>
        <w:spacing w:line="276" w:lineRule="auto"/>
        <w:ind w:firstLine="567"/>
        <w:jc w:val="both"/>
        <w:rPr>
          <w:sz w:val="28"/>
          <w:szCs w:val="28"/>
          <w:lang w:val="uz-Cyrl-UZ"/>
        </w:rPr>
      </w:pPr>
      <w:r w:rsidRPr="00AD1115">
        <w:rPr>
          <w:sz w:val="28"/>
          <w:szCs w:val="28"/>
          <w:lang w:val="uz-Cyrl-UZ"/>
        </w:rPr>
        <w:t>Ўзбекистон Республикаси Молия вазирлиги ҳузуридаги Суғурта бозорини ривожлантириш агентлигининг</w:t>
      </w:r>
      <w:r w:rsidRPr="00F456DA">
        <w:rPr>
          <w:sz w:val="28"/>
          <w:szCs w:val="28"/>
          <w:lang w:val="uz-Cyrl-UZ"/>
        </w:rPr>
        <w:t xml:space="preserve"> асосий вазифалари</w:t>
      </w:r>
      <w:r>
        <w:rPr>
          <w:sz w:val="28"/>
          <w:szCs w:val="28"/>
          <w:lang w:val="uz-Cyrl-UZ"/>
        </w:rPr>
        <w:t xml:space="preserve">. </w:t>
      </w:r>
      <w:r w:rsidR="00E661F5" w:rsidRPr="000D651D">
        <w:rPr>
          <w:sz w:val="28"/>
          <w:szCs w:val="28"/>
          <w:lang w:val="uz-Cyrl-UZ"/>
        </w:rPr>
        <w:t>Ўзбекистон Республикаси Суғурталовчиларнинг суғурта захиралари тўғрисидаги низомнинг мазмун ва моҳияти.</w:t>
      </w:r>
      <w:r>
        <w:rPr>
          <w:sz w:val="28"/>
          <w:szCs w:val="28"/>
          <w:lang w:val="uz-Cyrl-UZ"/>
        </w:rPr>
        <w:t xml:space="preserve"> </w:t>
      </w:r>
      <w:r w:rsidRPr="000D651D">
        <w:rPr>
          <w:color w:val="000000"/>
          <w:spacing w:val="-1"/>
          <w:sz w:val="28"/>
          <w:szCs w:val="28"/>
          <w:lang w:val="uz-Cyrl-UZ"/>
        </w:rPr>
        <w:t>Ўзбекистон Республикасининг “Суғурта фаолияти тўғрисида”ги Қонуни.</w:t>
      </w:r>
      <w:r w:rsidR="002A7AED">
        <w:rPr>
          <w:color w:val="000000"/>
          <w:spacing w:val="-1"/>
          <w:sz w:val="28"/>
          <w:szCs w:val="28"/>
          <w:lang w:val="uz-Cyrl-UZ"/>
        </w:rPr>
        <w:t xml:space="preserve"> </w:t>
      </w:r>
      <w:r w:rsidR="002A7AED">
        <w:rPr>
          <w:sz w:val="28"/>
          <w:szCs w:val="28"/>
          <w:lang w:val="uz-Cyrl-UZ"/>
        </w:rPr>
        <w:t>Сўнгги йилларда суғурта хизматлари бозорини ривожлантириш борасида амалга оширилган ислоҳотлар ва уларнинг дастлабки натижалари.</w:t>
      </w:r>
    </w:p>
    <w:p w:rsidR="005547DD" w:rsidRDefault="005547DD" w:rsidP="005547DD">
      <w:pPr>
        <w:spacing w:line="276" w:lineRule="auto"/>
        <w:ind w:firstLine="567"/>
        <w:jc w:val="both"/>
        <w:rPr>
          <w:sz w:val="28"/>
          <w:szCs w:val="28"/>
          <w:lang w:val="uz-Cyrl-UZ"/>
        </w:rPr>
      </w:pPr>
      <w:r w:rsidRPr="00F456DA">
        <w:rPr>
          <w:sz w:val="28"/>
          <w:szCs w:val="28"/>
          <w:lang w:val="uz-Cyrl-UZ"/>
        </w:rPr>
        <w:t>Ўзбекистон Республикаси Вазирлар Маҳкамасининг 2019 йил 31 декабрдаги “</w:t>
      </w:r>
      <w:r w:rsidRPr="005547DD">
        <w:rPr>
          <w:sz w:val="28"/>
          <w:szCs w:val="28"/>
          <w:shd w:val="clear" w:color="auto" w:fill="FFFFFF"/>
          <w:lang w:val="uz-Cyrl-UZ"/>
        </w:rPr>
        <w:t>Ўзбекистон Республикаси Молия вазирлиги ҳузуридаги Суғурта бозорини ривожлантириш агентлиги фаолиятини ташкил этиш чора-тадбирлари тўғрисида</w:t>
      </w:r>
      <w:r w:rsidRPr="00F456DA">
        <w:rPr>
          <w:sz w:val="28"/>
          <w:szCs w:val="28"/>
          <w:lang w:val="uz-Cyrl-UZ"/>
        </w:rPr>
        <w:t>”ги 1060-сон қарори мақсади ва мазмуни.</w:t>
      </w:r>
      <w:r w:rsidR="00BF5CC1">
        <w:rPr>
          <w:sz w:val="28"/>
          <w:szCs w:val="28"/>
          <w:lang w:val="uz-Cyrl-UZ"/>
        </w:rPr>
        <w:t xml:space="preserve"> </w:t>
      </w:r>
      <w:r w:rsidR="004878A4" w:rsidRPr="000D651D">
        <w:rPr>
          <w:sz w:val="28"/>
          <w:szCs w:val="28"/>
          <w:lang w:val="uz-Cyrl-UZ"/>
        </w:rPr>
        <w:t>Ўзбекистон Республикаси Президентининг 2019 йил 2 августдаги “Ўзбекистон Республикасининг суғурта бозорини ислоҳ қилиш ва унинг жадал ривожланишини таъминлаш чора-тадбирлари тўғрисида”</w:t>
      </w:r>
      <w:r>
        <w:rPr>
          <w:sz w:val="28"/>
          <w:szCs w:val="28"/>
          <w:lang w:val="uz-Cyrl-UZ"/>
        </w:rPr>
        <w:t xml:space="preserve"> </w:t>
      </w:r>
      <w:r w:rsidR="004878A4" w:rsidRPr="000D651D">
        <w:rPr>
          <w:sz w:val="28"/>
          <w:szCs w:val="28"/>
          <w:lang w:val="uz-Cyrl-UZ"/>
        </w:rPr>
        <w:t>ПҚ-4412-сон</w:t>
      </w:r>
      <w:r>
        <w:rPr>
          <w:sz w:val="28"/>
          <w:szCs w:val="28"/>
          <w:lang w:val="uz-Cyrl-UZ"/>
        </w:rPr>
        <w:t xml:space="preserve"> </w:t>
      </w:r>
      <w:r w:rsidRPr="000D651D">
        <w:rPr>
          <w:sz w:val="28"/>
          <w:szCs w:val="28"/>
          <w:lang w:val="uz-Cyrl-UZ"/>
        </w:rPr>
        <w:t xml:space="preserve">қарорида </w:t>
      </w:r>
      <w:r w:rsidR="004878A4" w:rsidRPr="000D651D">
        <w:rPr>
          <w:sz w:val="28"/>
          <w:szCs w:val="28"/>
          <w:lang w:val="uz-Cyrl-UZ"/>
        </w:rPr>
        <w:t xml:space="preserve">суғурта тизимини ривожлантириш бўйича белгиланган вазифалар. </w:t>
      </w:r>
    </w:p>
    <w:p w:rsidR="005547DD" w:rsidRPr="005547DD" w:rsidRDefault="005547DD" w:rsidP="005547DD">
      <w:pPr>
        <w:spacing w:line="276" w:lineRule="auto"/>
        <w:ind w:firstLine="567"/>
        <w:jc w:val="both"/>
        <w:rPr>
          <w:sz w:val="28"/>
          <w:szCs w:val="28"/>
          <w:lang w:val="uz-Cyrl-UZ"/>
        </w:rPr>
      </w:pPr>
      <w:r w:rsidRPr="005547DD">
        <w:rPr>
          <w:sz w:val="28"/>
          <w:szCs w:val="28"/>
          <w:lang w:val="uz-Cyrl-UZ"/>
        </w:rPr>
        <w:t>Ўзбекистон Республикаси Президентининг 2021 йил 23 октябрдаги “</w:t>
      </w:r>
      <w:r w:rsidRPr="005547DD">
        <w:rPr>
          <w:sz w:val="28"/>
          <w:szCs w:val="28"/>
          <w:shd w:val="clear" w:color="auto" w:fill="FFFFFF"/>
          <w:lang w:val="uz-Cyrl-UZ"/>
        </w:rPr>
        <w:t>Суғурта бозорини рақамлаштириш ва ҳаёт суғуртаси соҳасини ривожлантириш бўйича қўшимча чора-тадбирлар тўғрисида</w:t>
      </w:r>
      <w:r w:rsidRPr="005547DD">
        <w:rPr>
          <w:sz w:val="28"/>
          <w:szCs w:val="28"/>
          <w:lang w:val="uz-Cyrl-UZ"/>
        </w:rPr>
        <w:t>”ги ПҚ-5265-сон қарори мазмун-моҳияти.</w:t>
      </w:r>
      <w:r w:rsidR="00BF5CC1">
        <w:rPr>
          <w:sz w:val="28"/>
          <w:szCs w:val="28"/>
          <w:lang w:val="uz-Cyrl-UZ"/>
        </w:rPr>
        <w:t xml:space="preserve"> </w:t>
      </w:r>
      <w:r w:rsidRPr="005547DD">
        <w:rPr>
          <w:sz w:val="28"/>
          <w:szCs w:val="28"/>
          <w:shd w:val="clear" w:color="auto" w:fill="FFFFFF"/>
          <w:lang w:val="uz-Cyrl-UZ"/>
        </w:rPr>
        <w:t>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дастурида суғурта соҳасига доир белгиланган асосий йўналишлар ва муҳим вазифалар.</w:t>
      </w:r>
    </w:p>
    <w:p w:rsidR="00127015" w:rsidRPr="000D651D" w:rsidRDefault="00127015" w:rsidP="00D257CC">
      <w:pPr>
        <w:tabs>
          <w:tab w:val="left" w:pos="2910"/>
        </w:tabs>
        <w:spacing w:before="120" w:after="120"/>
        <w:jc w:val="center"/>
        <w:rPr>
          <w:b/>
          <w:sz w:val="28"/>
          <w:szCs w:val="28"/>
          <w:lang w:val="uz-Cyrl-UZ"/>
        </w:rPr>
      </w:pPr>
      <w:r w:rsidRPr="000D651D">
        <w:rPr>
          <w:b/>
          <w:sz w:val="28"/>
          <w:szCs w:val="28"/>
          <w:lang w:val="uz-Cyrl-UZ"/>
        </w:rPr>
        <w:t>Пул</w:t>
      </w:r>
      <w:r w:rsidR="00D33638" w:rsidRPr="000D651D">
        <w:rPr>
          <w:b/>
          <w:sz w:val="28"/>
          <w:szCs w:val="28"/>
          <w:lang w:val="uz-Cyrl-UZ"/>
        </w:rPr>
        <w:t xml:space="preserve"> </w:t>
      </w:r>
      <w:r w:rsidRPr="000D651D">
        <w:rPr>
          <w:b/>
          <w:sz w:val="28"/>
          <w:szCs w:val="28"/>
          <w:lang w:val="uz-Cyrl-UZ"/>
        </w:rPr>
        <w:t>муомаласи ва банк иши</w:t>
      </w:r>
    </w:p>
    <w:p w:rsidR="00127015" w:rsidRPr="000D651D" w:rsidRDefault="00127015" w:rsidP="008834D1">
      <w:pPr>
        <w:tabs>
          <w:tab w:val="left" w:pos="851"/>
          <w:tab w:val="left" w:pos="1134"/>
        </w:tabs>
        <w:spacing w:line="276" w:lineRule="auto"/>
        <w:ind w:firstLine="567"/>
        <w:jc w:val="both"/>
        <w:rPr>
          <w:sz w:val="28"/>
          <w:szCs w:val="28"/>
          <w:lang w:val="uz-Cyrl-UZ"/>
        </w:rPr>
      </w:pPr>
      <w:r w:rsidRPr="000D651D">
        <w:rPr>
          <w:sz w:val="28"/>
          <w:szCs w:val="28"/>
          <w:lang w:val="uz-Cyrl-UZ"/>
        </w:rPr>
        <w:t>Банк турлари уларнинг функционал й</w:t>
      </w:r>
      <w:r w:rsidR="009421E0" w:rsidRPr="000D651D">
        <w:rPr>
          <w:sz w:val="28"/>
          <w:szCs w:val="28"/>
          <w:lang w:val="uz-Cyrl-UZ"/>
        </w:rPr>
        <w:t>ў</w:t>
      </w:r>
      <w:r w:rsidRPr="000D651D">
        <w:rPr>
          <w:sz w:val="28"/>
          <w:szCs w:val="28"/>
          <w:lang w:val="uz-Cyrl-UZ"/>
        </w:rPr>
        <w:t>налиши бўйича классификацияси (эмиссион, тижорат, мулк, ихтисослашуви ва бошқалар)</w:t>
      </w:r>
      <w:r w:rsidR="003E7950" w:rsidRPr="000D651D">
        <w:rPr>
          <w:sz w:val="28"/>
          <w:szCs w:val="28"/>
          <w:lang w:val="uz-Cyrl-UZ"/>
        </w:rPr>
        <w:t>.</w:t>
      </w:r>
      <w:r w:rsidRPr="000D651D">
        <w:rPr>
          <w:sz w:val="28"/>
          <w:szCs w:val="28"/>
          <w:lang w:val="uz-Cyrl-UZ"/>
        </w:rPr>
        <w:t xml:space="preserve"> Бозор иқтисодиётига ўтиш шароитида банк тизими ва ислоҳотлари. Ўзбекистон Республикаси банк тизимининг ўзига хос хусусиятлари. Тижорат банклари капиталига қўйилган </w:t>
      </w:r>
      <w:r w:rsidRPr="000D651D">
        <w:rPr>
          <w:sz w:val="28"/>
          <w:szCs w:val="28"/>
          <w:lang w:val="uz-Cyrl-UZ"/>
        </w:rPr>
        <w:lastRenderedPageBreak/>
        <w:t>талаблар. Тижорат банклари капиталига нисбатан Базель қўмитасининг тавсиялари (Базель-2,</w:t>
      </w:r>
      <w:r w:rsidR="00D33638" w:rsidRPr="000D651D">
        <w:rPr>
          <w:sz w:val="28"/>
          <w:szCs w:val="28"/>
          <w:lang w:val="uz-Cyrl-UZ"/>
        </w:rPr>
        <w:t xml:space="preserve"> </w:t>
      </w:r>
      <w:r w:rsidRPr="000D651D">
        <w:rPr>
          <w:sz w:val="28"/>
          <w:szCs w:val="28"/>
          <w:lang w:val="uz-Cyrl-UZ"/>
        </w:rPr>
        <w:t xml:space="preserve">Базель-3), Ўзбекистон </w:t>
      </w:r>
      <w:r w:rsidR="003E7950" w:rsidRPr="000D651D">
        <w:rPr>
          <w:sz w:val="28"/>
          <w:szCs w:val="28"/>
          <w:lang w:val="uz-Cyrl-UZ"/>
        </w:rPr>
        <w:t>Р</w:t>
      </w:r>
      <w:r w:rsidRPr="000D651D">
        <w:rPr>
          <w:sz w:val="28"/>
          <w:szCs w:val="28"/>
          <w:lang w:val="uz-Cyrl-UZ"/>
        </w:rPr>
        <w:t>еспубликаси Марказий банки томонидан тижорат банклари фаолиятини назорат қилиш ва тартибга солиш инстр</w:t>
      </w:r>
      <w:r w:rsidR="009421E0" w:rsidRPr="000D651D">
        <w:rPr>
          <w:sz w:val="28"/>
          <w:szCs w:val="28"/>
          <w:lang w:val="uz-Cyrl-UZ"/>
        </w:rPr>
        <w:t>у</w:t>
      </w:r>
      <w:r w:rsidRPr="000D651D">
        <w:rPr>
          <w:sz w:val="28"/>
          <w:szCs w:val="28"/>
          <w:lang w:val="uz-Cyrl-UZ"/>
        </w:rPr>
        <w:t xml:space="preserve">ментлари. </w:t>
      </w:r>
    </w:p>
    <w:p w:rsidR="00127015" w:rsidRPr="000D651D" w:rsidRDefault="00D257CC" w:rsidP="008834D1">
      <w:pPr>
        <w:tabs>
          <w:tab w:val="left" w:pos="851"/>
          <w:tab w:val="left" w:pos="1134"/>
        </w:tabs>
        <w:spacing w:line="276" w:lineRule="auto"/>
        <w:ind w:firstLine="567"/>
        <w:jc w:val="both"/>
        <w:rPr>
          <w:sz w:val="28"/>
          <w:szCs w:val="28"/>
          <w:lang w:val="uz-Cyrl-UZ"/>
        </w:rPr>
      </w:pPr>
      <w:r w:rsidRPr="000D651D">
        <w:rPr>
          <w:sz w:val="28"/>
          <w:szCs w:val="28"/>
          <w:lang w:val="uz-Cyrl-UZ"/>
        </w:rPr>
        <w:t>Б</w:t>
      </w:r>
      <w:r w:rsidR="00127015" w:rsidRPr="000D651D">
        <w:rPr>
          <w:sz w:val="28"/>
          <w:szCs w:val="28"/>
          <w:lang w:val="uz-Cyrl-UZ"/>
        </w:rPr>
        <w:t>анк ва мижоз орасида вужудга келадиган ҳуқуқий муносабатлар. Банк рақами бўйича вужудга келадиган муносабатлар. Мижознинг “Мастер файл” тушунчаси. Банк рақамлари турлари. Банк рақамларини очиш тартиби. Банк корреспондент рақамини очиш тартиби. Рақам бўйича операцияларни тўхтатиш. Рақамларни бошқа банкларга ўтказиш. Рақамни ёпиш. Ҳисоб-китоб операцияларининг иқтисодий мазмуни ва моҳияти. Ҳисоб-китобларни ташкил этиш тизими ва принциплари (қисқача солиштирма характеристикаси). Тўлов навбатининг ташкил этилиши. Ҳужжатларнинг айланиш тартиби ва тўлов ҳужжатларининг ўзига хос формалари. Банклараро ҳисоб-китоблар. Т</w:t>
      </w:r>
      <w:r w:rsidR="003E7950" w:rsidRPr="000D651D">
        <w:rPr>
          <w:sz w:val="28"/>
          <w:szCs w:val="28"/>
          <w:lang w:val="uz-Cyrl-UZ"/>
        </w:rPr>
        <w:t>ў</w:t>
      </w:r>
      <w:r w:rsidR="00127015" w:rsidRPr="000D651D">
        <w:rPr>
          <w:sz w:val="28"/>
          <w:szCs w:val="28"/>
          <w:lang w:val="uz-Cyrl-UZ"/>
        </w:rPr>
        <w:t xml:space="preserve">лов топшириқномаси ва унинг хусусиятлари. Тўлов талабномалари билан ҳисоб-китобларни ташкил этиш. </w:t>
      </w:r>
      <w:r w:rsidR="003E7950" w:rsidRPr="000D651D">
        <w:rPr>
          <w:sz w:val="28"/>
          <w:szCs w:val="28"/>
          <w:lang w:val="uz-Cyrl-UZ"/>
        </w:rPr>
        <w:t>Ч</w:t>
      </w:r>
      <w:r w:rsidR="00127015" w:rsidRPr="000D651D">
        <w:rPr>
          <w:sz w:val="28"/>
          <w:szCs w:val="28"/>
          <w:lang w:val="uz-Cyrl-UZ"/>
        </w:rPr>
        <w:t>еклар ёрдамида амалга оширилаётган ҳисоб-китоблар механизми. Аккредитив билан ҳисоб-китоблар ва уларни ўтказиш тартиби. Аккредитив ҳисоб-китоб турлари ва уларнинг хусусиятлари. Банк электрон тўлов тизими. Банк пластик карточкалари билан ҳисоб-китоблар. Факторинг ҳисоб-китоблар мо</w:t>
      </w:r>
      <w:r w:rsidR="003E7950" w:rsidRPr="000D651D">
        <w:rPr>
          <w:sz w:val="28"/>
          <w:szCs w:val="28"/>
          <w:lang w:val="uz-Cyrl-UZ"/>
        </w:rPr>
        <w:t>ҳ</w:t>
      </w:r>
      <w:r w:rsidR="00127015" w:rsidRPr="000D651D">
        <w:rPr>
          <w:sz w:val="28"/>
          <w:szCs w:val="28"/>
          <w:lang w:val="uz-Cyrl-UZ"/>
        </w:rPr>
        <w:t>ияти. Факторинг турлари ва уларга характеристика. Инкасса тўлов топшири</w:t>
      </w:r>
      <w:r w:rsidR="009421E0" w:rsidRPr="000D651D">
        <w:rPr>
          <w:sz w:val="28"/>
          <w:szCs w:val="28"/>
          <w:lang w:val="uz-Cyrl-UZ"/>
        </w:rPr>
        <w:t>қ</w:t>
      </w:r>
      <w:r w:rsidR="00127015" w:rsidRPr="000D651D">
        <w:rPr>
          <w:sz w:val="28"/>
          <w:szCs w:val="28"/>
          <w:lang w:val="uz-Cyrl-UZ"/>
        </w:rPr>
        <w:t>номаси ва унинг зарурияти.</w:t>
      </w:r>
    </w:p>
    <w:p w:rsidR="00127015" w:rsidRPr="000D651D" w:rsidRDefault="00127015" w:rsidP="008834D1">
      <w:pPr>
        <w:pStyle w:val="af3"/>
        <w:spacing w:before="0" w:beforeAutospacing="0" w:after="0" w:afterAutospacing="0" w:line="276" w:lineRule="auto"/>
        <w:ind w:firstLine="567"/>
        <w:jc w:val="both"/>
        <w:rPr>
          <w:sz w:val="28"/>
          <w:szCs w:val="28"/>
          <w:lang w:val="uz-Cyrl-UZ"/>
        </w:rPr>
      </w:pPr>
      <w:r w:rsidRPr="000D651D">
        <w:rPr>
          <w:sz w:val="28"/>
          <w:szCs w:val="28"/>
          <w:lang w:val="uz-Cyrl-UZ"/>
        </w:rPr>
        <w:t>Тижорат банкларининг маблағлари ва уларнинг таркибий тузилиши. Банкларнинг пассив операциялари. Тижорат банклари кредит потенциалини</w:t>
      </w:r>
      <w:r w:rsidR="003E7950" w:rsidRPr="000D651D">
        <w:rPr>
          <w:sz w:val="28"/>
          <w:szCs w:val="28"/>
          <w:lang w:val="uz-Cyrl-UZ"/>
        </w:rPr>
        <w:t>нг</w:t>
      </w:r>
      <w:r w:rsidRPr="000D651D">
        <w:rPr>
          <w:sz w:val="28"/>
          <w:szCs w:val="28"/>
          <w:lang w:val="uz-Cyrl-UZ"/>
        </w:rPr>
        <w:t xml:space="preserve"> тузилиши. Тижорат банклари капитали ва уларни</w:t>
      </w:r>
      <w:r w:rsidR="00CE45A9" w:rsidRPr="000D651D">
        <w:rPr>
          <w:sz w:val="28"/>
          <w:szCs w:val="28"/>
          <w:lang w:val="uz-Cyrl-UZ"/>
        </w:rPr>
        <w:t>нг</w:t>
      </w:r>
      <w:r w:rsidRPr="000D651D">
        <w:rPr>
          <w:sz w:val="28"/>
          <w:szCs w:val="28"/>
          <w:lang w:val="uz-Cyrl-UZ"/>
        </w:rPr>
        <w:t xml:space="preserve"> таркиби. Марказий банк томонидан тижорат банклари капиталига қўйилган талаблар. Капитални</w:t>
      </w:r>
      <w:r w:rsidR="003E7950" w:rsidRPr="000D651D">
        <w:rPr>
          <w:sz w:val="28"/>
          <w:szCs w:val="28"/>
          <w:lang w:val="uz-Cyrl-UZ"/>
        </w:rPr>
        <w:t>нг етарлилик кў</w:t>
      </w:r>
      <w:r w:rsidRPr="000D651D">
        <w:rPr>
          <w:sz w:val="28"/>
          <w:szCs w:val="28"/>
          <w:lang w:val="uz-Cyrl-UZ"/>
        </w:rPr>
        <w:t>рсат</w:t>
      </w:r>
      <w:r w:rsidR="009421E0" w:rsidRPr="000D651D">
        <w:rPr>
          <w:sz w:val="28"/>
          <w:szCs w:val="28"/>
          <w:lang w:val="uz-Cyrl-UZ"/>
        </w:rPr>
        <w:t>к</w:t>
      </w:r>
      <w:r w:rsidRPr="000D651D">
        <w:rPr>
          <w:sz w:val="28"/>
          <w:szCs w:val="28"/>
          <w:lang w:val="uz-Cyrl-UZ"/>
        </w:rPr>
        <w:t xml:space="preserve">ичи. Тижорат банкларининг депозит маблағлари манбаи. Тижорат банклар фаолиятида депозит операцияларини аҳамияти ва ташкил қилиш қоидалари. Депозит операцияларнинг турлари ва уларнинг қиёсий тавсифи. Тижорат банкларининг нодепозит операциялари ва уни банк пассив операцияларида тутган ўрни. </w:t>
      </w:r>
    </w:p>
    <w:p w:rsidR="00127015" w:rsidRPr="000D651D" w:rsidRDefault="00127015" w:rsidP="008834D1">
      <w:pPr>
        <w:spacing w:line="276" w:lineRule="auto"/>
        <w:ind w:firstLine="567"/>
        <w:jc w:val="both"/>
        <w:rPr>
          <w:sz w:val="28"/>
          <w:szCs w:val="28"/>
          <w:lang w:val="uz-Cyrl-UZ"/>
        </w:rPr>
      </w:pPr>
      <w:r w:rsidRPr="000D651D">
        <w:rPr>
          <w:sz w:val="28"/>
          <w:szCs w:val="28"/>
          <w:lang w:val="uz-Cyrl-UZ"/>
        </w:rPr>
        <w:t>Тижорат банкларининг актив операциялари ва уларни</w:t>
      </w:r>
      <w:r w:rsidR="003E7950" w:rsidRPr="000D651D">
        <w:rPr>
          <w:sz w:val="28"/>
          <w:szCs w:val="28"/>
          <w:lang w:val="uz-Cyrl-UZ"/>
        </w:rPr>
        <w:t>нг</w:t>
      </w:r>
      <w:r w:rsidRPr="000D651D">
        <w:rPr>
          <w:sz w:val="28"/>
          <w:szCs w:val="28"/>
          <w:lang w:val="uz-Cyrl-UZ"/>
        </w:rPr>
        <w:t xml:space="preserve"> таркибий тузилиши. Банк активларнинг риск ва даромад даражаси бўйича тавсифи. Банкларнинг кредит операциялари ва уларни</w:t>
      </w:r>
      <w:r w:rsidR="003E7950" w:rsidRPr="000D651D">
        <w:rPr>
          <w:sz w:val="28"/>
          <w:szCs w:val="28"/>
          <w:lang w:val="uz-Cyrl-UZ"/>
        </w:rPr>
        <w:t>нг</w:t>
      </w:r>
      <w:r w:rsidRPr="000D651D">
        <w:rPr>
          <w:sz w:val="28"/>
          <w:szCs w:val="28"/>
          <w:lang w:val="uz-Cyrl-UZ"/>
        </w:rPr>
        <w:t xml:space="preserve"> та</w:t>
      </w:r>
      <w:r w:rsidR="00CE45A9" w:rsidRPr="000D651D">
        <w:rPr>
          <w:sz w:val="28"/>
          <w:szCs w:val="28"/>
          <w:lang w:val="uz-Cyrl-UZ"/>
        </w:rPr>
        <w:t>р</w:t>
      </w:r>
      <w:r w:rsidRPr="000D651D">
        <w:rPr>
          <w:sz w:val="28"/>
          <w:szCs w:val="28"/>
          <w:lang w:val="uz-Cyrl-UZ"/>
        </w:rPr>
        <w:t>кибий тузилиши. Тижорат банклари кредит портфели, унинг баҳоси ва бошқарилиши. Тижорат банклар томонидан замонавий кредитлаштириш тизими. Тижорат банкларининг кредит сиёсатини намоён қилувчи омиллар. Кредит бериш тамойиллари ва уларнинг қисқача тавсифи. Кредит тўлови. Тижорат банкларининг инвестиция операциялари ва уни тижорат банклари даромадини оширишдаги ўрни.</w:t>
      </w:r>
    </w:p>
    <w:p w:rsidR="00127015" w:rsidRPr="000D651D" w:rsidRDefault="00127015" w:rsidP="008834D1">
      <w:pPr>
        <w:pStyle w:val="af3"/>
        <w:spacing w:before="0" w:beforeAutospacing="0" w:after="0" w:afterAutospacing="0" w:line="276" w:lineRule="auto"/>
        <w:ind w:firstLine="567"/>
        <w:jc w:val="both"/>
        <w:rPr>
          <w:sz w:val="28"/>
          <w:szCs w:val="28"/>
          <w:lang w:val="uz-Cyrl-UZ"/>
        </w:rPr>
      </w:pPr>
      <w:r w:rsidRPr="000D651D">
        <w:rPr>
          <w:sz w:val="28"/>
          <w:szCs w:val="28"/>
          <w:lang w:val="uz-Cyrl-UZ"/>
        </w:rPr>
        <w:t>Банкларнинг қимматбаҳо қоғозлар бўйича тижорат ва инвестицион операциялари. Банк қимматбаҳо қоғозларни</w:t>
      </w:r>
      <w:r w:rsidR="00CE45A9" w:rsidRPr="000D651D">
        <w:rPr>
          <w:sz w:val="28"/>
          <w:szCs w:val="28"/>
          <w:lang w:val="uz-Cyrl-UZ"/>
        </w:rPr>
        <w:t>нг</w:t>
      </w:r>
      <w:r w:rsidRPr="000D651D">
        <w:rPr>
          <w:sz w:val="28"/>
          <w:szCs w:val="28"/>
          <w:lang w:val="uz-Cyrl-UZ"/>
        </w:rPr>
        <w:t xml:space="preserve"> эмитенти сифатида, </w:t>
      </w:r>
      <w:r w:rsidRPr="000D651D">
        <w:rPr>
          <w:sz w:val="28"/>
          <w:szCs w:val="28"/>
          <w:lang w:val="uz-Cyrl-UZ"/>
        </w:rPr>
        <w:lastRenderedPageBreak/>
        <w:t>банкларнинг эмиссион таъсис фаолиятини ташкил этиш. Қимматбаҳо қоғозлар бўйича банкларнинг воситачилик операцияларини мазмуни. Банкларнинг брокерлик операцияларини амалга ошириш қонунлари. Банкларнинг қимматбаҳо қоғозлар операцияларини тартибга солиш ҳужжатларини расмийлаштириш, жам</w:t>
      </w:r>
      <w:r w:rsidR="00CE45A9" w:rsidRPr="000D651D">
        <w:rPr>
          <w:sz w:val="28"/>
          <w:szCs w:val="28"/>
          <w:lang w:val="uz-Cyrl-UZ"/>
        </w:rPr>
        <w:t>ғ</w:t>
      </w:r>
      <w:r w:rsidRPr="000D651D">
        <w:rPr>
          <w:sz w:val="28"/>
          <w:szCs w:val="28"/>
          <w:lang w:val="uz-Cyrl-UZ"/>
        </w:rPr>
        <w:t xml:space="preserve">арма сертификатлари. Вексель умумий кредит ва ҳисоб-китоб ҳужжати сифатида. Тижорат банкларининг қимматбаҳо қоғозлар билан пассив операциялари ва уларнинг таркибий тузилиши. </w:t>
      </w:r>
    </w:p>
    <w:p w:rsidR="00127015" w:rsidRPr="000D651D" w:rsidRDefault="00127015" w:rsidP="008834D1">
      <w:pPr>
        <w:pStyle w:val="30"/>
        <w:tabs>
          <w:tab w:val="left" w:pos="1134"/>
        </w:tabs>
        <w:spacing w:after="0" w:line="276" w:lineRule="auto"/>
        <w:ind w:left="0" w:firstLine="567"/>
        <w:jc w:val="both"/>
        <w:rPr>
          <w:sz w:val="28"/>
          <w:szCs w:val="28"/>
          <w:lang w:val="uz-Cyrl-UZ" w:eastAsia="ru-RU"/>
        </w:rPr>
      </w:pPr>
      <w:r w:rsidRPr="000D651D">
        <w:rPr>
          <w:sz w:val="28"/>
          <w:szCs w:val="28"/>
          <w:lang w:val="uz-Cyrl-UZ" w:eastAsia="ru-RU"/>
        </w:rPr>
        <w:t>Тижорат банкларининг қимматли қоғозлар билан</w:t>
      </w:r>
      <w:r w:rsidR="00D33638" w:rsidRPr="000D651D">
        <w:rPr>
          <w:sz w:val="28"/>
          <w:szCs w:val="28"/>
          <w:lang w:val="uz-Cyrl-UZ" w:eastAsia="ru-RU"/>
        </w:rPr>
        <w:t xml:space="preserve"> </w:t>
      </w:r>
      <w:r w:rsidRPr="000D651D">
        <w:rPr>
          <w:sz w:val="28"/>
          <w:szCs w:val="28"/>
          <w:lang w:val="uz-Cyrl-UZ" w:eastAsia="ru-RU"/>
        </w:rPr>
        <w:t>актив операциялари ва уларни</w:t>
      </w:r>
      <w:r w:rsidR="00F910B1" w:rsidRPr="000D651D">
        <w:rPr>
          <w:sz w:val="28"/>
          <w:szCs w:val="28"/>
          <w:lang w:val="uz-Cyrl-UZ" w:eastAsia="ru-RU"/>
        </w:rPr>
        <w:t>нг</w:t>
      </w:r>
      <w:r w:rsidRPr="000D651D">
        <w:rPr>
          <w:sz w:val="28"/>
          <w:szCs w:val="28"/>
          <w:lang w:val="uz-Cyrl-UZ" w:eastAsia="ru-RU"/>
        </w:rPr>
        <w:t xml:space="preserve"> туркумланиши. Тижорат банклари инвестиция операцияларининг тузилиши ва уларни</w:t>
      </w:r>
      <w:r w:rsidR="00F910B1" w:rsidRPr="000D651D">
        <w:rPr>
          <w:sz w:val="28"/>
          <w:szCs w:val="28"/>
          <w:lang w:val="uz-Cyrl-UZ" w:eastAsia="ru-RU"/>
        </w:rPr>
        <w:t>нг</w:t>
      </w:r>
      <w:r w:rsidRPr="000D651D">
        <w:rPr>
          <w:sz w:val="28"/>
          <w:szCs w:val="28"/>
          <w:lang w:val="uz-Cyrl-UZ" w:eastAsia="ru-RU"/>
        </w:rPr>
        <w:t xml:space="preserve"> банк даромадини оширишдаги роли.</w:t>
      </w:r>
    </w:p>
    <w:p w:rsidR="00127015" w:rsidRPr="000D651D" w:rsidRDefault="00127015" w:rsidP="008834D1">
      <w:pPr>
        <w:pStyle w:val="af3"/>
        <w:spacing w:before="0" w:beforeAutospacing="0" w:after="0" w:afterAutospacing="0" w:line="276" w:lineRule="auto"/>
        <w:ind w:firstLine="567"/>
        <w:jc w:val="both"/>
        <w:rPr>
          <w:sz w:val="28"/>
          <w:szCs w:val="28"/>
          <w:lang w:val="uz-Cyrl-UZ"/>
        </w:rPr>
      </w:pPr>
      <w:r w:rsidRPr="000D651D">
        <w:rPr>
          <w:sz w:val="28"/>
          <w:szCs w:val="28"/>
          <w:lang w:val="uz-Cyrl-UZ"/>
        </w:rPr>
        <w:t xml:space="preserve">Валюта муносабатлари тизимида банкларнинг ўрни, валюта операцияларини олиб боришда банкларнинг ҳуқуқи, банклар валюта операцияларини лицензиялаш тартиби. </w:t>
      </w:r>
      <w:r w:rsidR="00F910B1" w:rsidRPr="000D651D">
        <w:rPr>
          <w:sz w:val="28"/>
          <w:szCs w:val="28"/>
          <w:lang w:val="uz-Cyrl-UZ"/>
        </w:rPr>
        <w:t>Х</w:t>
      </w:r>
      <w:r w:rsidRPr="000D651D">
        <w:rPr>
          <w:sz w:val="28"/>
          <w:szCs w:val="28"/>
          <w:lang w:val="uz-Cyrl-UZ"/>
        </w:rPr>
        <w:t xml:space="preserve">алқаро валюта қонунчилиги. Ўзбекистон Республикаси валюта қонунчилиги. Тижорат банклари томонидан валюта операцияларини ўтказиш тартиби. Валюта бозори ва валюта биржаси. </w:t>
      </w:r>
    </w:p>
    <w:p w:rsidR="00127015" w:rsidRPr="000D651D" w:rsidRDefault="00127015" w:rsidP="008834D1">
      <w:pPr>
        <w:tabs>
          <w:tab w:val="left" w:pos="851"/>
          <w:tab w:val="left" w:pos="1134"/>
        </w:tabs>
        <w:spacing w:line="276" w:lineRule="auto"/>
        <w:ind w:firstLine="567"/>
        <w:jc w:val="both"/>
        <w:rPr>
          <w:sz w:val="28"/>
          <w:szCs w:val="28"/>
          <w:lang w:val="uz-Cyrl-UZ"/>
        </w:rPr>
      </w:pPr>
      <w:r w:rsidRPr="000D651D">
        <w:rPr>
          <w:sz w:val="28"/>
          <w:szCs w:val="28"/>
          <w:lang w:val="uz-Cyrl-UZ"/>
        </w:rPr>
        <w:t>Траст операциясининг таркиби. Тижорат банклари траст операцияларининг амалга ошириш мумкин бўлган шахслар категорияси (жисмоний ва ҳуқуқий шахслар). Траст операцияси бўйича ташкилотларнинг ўзаро мажбуриятлари. Траст асосида амалга оширила</w:t>
      </w:r>
      <w:r w:rsidR="00F910B1" w:rsidRPr="000D651D">
        <w:rPr>
          <w:sz w:val="28"/>
          <w:szCs w:val="28"/>
          <w:lang w:val="uz-Cyrl-UZ"/>
        </w:rPr>
        <w:t>ё</w:t>
      </w:r>
      <w:r w:rsidRPr="000D651D">
        <w:rPr>
          <w:sz w:val="28"/>
          <w:szCs w:val="28"/>
          <w:lang w:val="uz-Cyrl-UZ"/>
        </w:rPr>
        <w:t>тган ани</w:t>
      </w:r>
      <w:r w:rsidR="00F910B1" w:rsidRPr="000D651D">
        <w:rPr>
          <w:sz w:val="28"/>
          <w:szCs w:val="28"/>
          <w:lang w:val="uz-Cyrl-UZ"/>
        </w:rPr>
        <w:t>қ</w:t>
      </w:r>
      <w:r w:rsidRPr="000D651D">
        <w:rPr>
          <w:sz w:val="28"/>
          <w:szCs w:val="28"/>
          <w:lang w:val="uz-Cyrl-UZ"/>
        </w:rPr>
        <w:t xml:space="preserve"> бир хизмат ва операцияларнинг амалга ошириш тартиби. Тижорат банкларни комиссион ва омборли операциялари, уларни туркумлаштириш. Лизингли операциялар. Лизинг турлари ва уларни классификацияси. </w:t>
      </w:r>
    </w:p>
    <w:p w:rsidR="00127015" w:rsidRPr="000D651D" w:rsidRDefault="00127015" w:rsidP="008834D1">
      <w:pPr>
        <w:tabs>
          <w:tab w:val="left" w:pos="851"/>
          <w:tab w:val="left" w:pos="1134"/>
        </w:tabs>
        <w:spacing w:line="276" w:lineRule="auto"/>
        <w:ind w:firstLine="567"/>
        <w:jc w:val="both"/>
        <w:rPr>
          <w:sz w:val="28"/>
          <w:szCs w:val="28"/>
          <w:lang w:val="uz-Cyrl-UZ"/>
        </w:rPr>
      </w:pPr>
      <w:r w:rsidRPr="000D651D">
        <w:rPr>
          <w:sz w:val="28"/>
          <w:szCs w:val="28"/>
          <w:lang w:val="uz-Cyrl-UZ"/>
        </w:rPr>
        <w:t>Банк операциялари рисклари ва уларни</w:t>
      </w:r>
      <w:r w:rsidR="00F910B1" w:rsidRPr="000D651D">
        <w:rPr>
          <w:sz w:val="28"/>
          <w:szCs w:val="28"/>
          <w:lang w:val="uz-Cyrl-UZ"/>
        </w:rPr>
        <w:t>нг</w:t>
      </w:r>
      <w:r w:rsidRPr="000D651D">
        <w:rPr>
          <w:sz w:val="28"/>
          <w:szCs w:val="28"/>
          <w:lang w:val="uz-Cyrl-UZ"/>
        </w:rPr>
        <w:t xml:space="preserve"> пайдо бўлиш сабаблари. Банклар таваккалчилигининг классификацияси ва уларга тавсиф. Қарз олувчилар билан боғлиқ бўлган таваккалчилик. Кредит таваккалчилиги-кредит олувчига тегишли бўлган асосий, фоиз ва улушни т</w:t>
      </w:r>
      <w:r w:rsidR="00F910B1" w:rsidRPr="000D651D">
        <w:rPr>
          <w:sz w:val="28"/>
          <w:szCs w:val="28"/>
          <w:lang w:val="uz-Cyrl-UZ"/>
        </w:rPr>
        <w:t>ў</w:t>
      </w:r>
      <w:r w:rsidRPr="000D651D">
        <w:rPr>
          <w:sz w:val="28"/>
          <w:szCs w:val="28"/>
          <w:lang w:val="uz-Cyrl-UZ"/>
        </w:rPr>
        <w:t>ланмай қолиш таваккалчилигининг ўрни. Кредит</w:t>
      </w:r>
      <w:r w:rsidR="00D33638" w:rsidRPr="000D651D">
        <w:rPr>
          <w:sz w:val="28"/>
          <w:szCs w:val="28"/>
          <w:lang w:val="uz-Cyrl-UZ"/>
        </w:rPr>
        <w:t xml:space="preserve"> </w:t>
      </w:r>
      <w:r w:rsidRPr="000D651D">
        <w:rPr>
          <w:sz w:val="28"/>
          <w:szCs w:val="28"/>
          <w:lang w:val="uz-Cyrl-UZ"/>
        </w:rPr>
        <w:t>таваккалчилигидан ҳимояланишни таъминловчи омиллар. Нақд пулсиз ҳисоб-китоблар соҳасида банк таваккалчилиги ва унинг турлари. Тижорат банклари рискларини баҳолаш ва бошқариш усуллари. Республика банк баланси ликвидлилиги ва тўлов қобилиятини бошқариш масалалари. Тижорат банклари баланси ликвидлилиги к</w:t>
      </w:r>
      <w:r w:rsidR="00F910B1" w:rsidRPr="000D651D">
        <w:rPr>
          <w:sz w:val="28"/>
          <w:szCs w:val="28"/>
          <w:lang w:val="uz-Cyrl-UZ"/>
        </w:rPr>
        <w:t>ўрсатк</w:t>
      </w:r>
      <w:r w:rsidRPr="000D651D">
        <w:rPr>
          <w:sz w:val="28"/>
          <w:szCs w:val="28"/>
          <w:lang w:val="uz-Cyrl-UZ"/>
        </w:rPr>
        <w:t>ичлари. Марказий банк томонидан тижорат банклари ликвидлилиги ва тўлов қобилиятини тартибга солиш. Банк мажбуриятларини чегаралаш. Бир мижозга бериладиган кредитни чегаралаш. Балансдаги йирик кредит суммаси ва ликвидлик нормасини ўрнатиш. Банк ликвидли</w:t>
      </w:r>
      <w:r w:rsidR="00F910B1" w:rsidRPr="000D651D">
        <w:rPr>
          <w:sz w:val="28"/>
          <w:szCs w:val="28"/>
          <w:lang w:val="uz-Cyrl-UZ"/>
        </w:rPr>
        <w:t>ли</w:t>
      </w:r>
      <w:r w:rsidRPr="000D651D">
        <w:rPr>
          <w:sz w:val="28"/>
          <w:szCs w:val="28"/>
          <w:lang w:val="uz-Cyrl-UZ"/>
        </w:rPr>
        <w:t xml:space="preserve">гини бошқариш. </w:t>
      </w:r>
    </w:p>
    <w:p w:rsidR="00127015" w:rsidRPr="000D651D" w:rsidRDefault="00127015" w:rsidP="008834D1">
      <w:pPr>
        <w:tabs>
          <w:tab w:val="left" w:pos="851"/>
          <w:tab w:val="left" w:pos="1134"/>
        </w:tabs>
        <w:spacing w:line="276" w:lineRule="auto"/>
        <w:ind w:firstLine="567"/>
        <w:jc w:val="both"/>
        <w:rPr>
          <w:sz w:val="28"/>
          <w:szCs w:val="28"/>
          <w:lang w:val="uz-Cyrl-UZ"/>
        </w:rPr>
      </w:pPr>
      <w:r w:rsidRPr="000D651D">
        <w:rPr>
          <w:sz w:val="28"/>
          <w:szCs w:val="28"/>
          <w:lang w:val="uz-Cyrl-UZ"/>
        </w:rPr>
        <w:t>Банк фойдасининг асосий манбалари. Тижорат банклари фойдасининг таркибий тузилиши ва уларнинг фоиз тури бўйича туркумлаш й</w:t>
      </w:r>
      <w:r w:rsidR="00F910B1" w:rsidRPr="000D651D">
        <w:rPr>
          <w:sz w:val="28"/>
          <w:szCs w:val="28"/>
          <w:lang w:val="uz-Cyrl-UZ"/>
        </w:rPr>
        <w:t>ў</w:t>
      </w:r>
      <w:r w:rsidRPr="000D651D">
        <w:rPr>
          <w:sz w:val="28"/>
          <w:szCs w:val="28"/>
          <w:lang w:val="uz-Cyrl-UZ"/>
        </w:rPr>
        <w:t xml:space="preserve">ллари. Тижорат банкларининг муомала бўйича оладиган фоиз даромадлари. Тижорат </w:t>
      </w:r>
      <w:r w:rsidRPr="000D651D">
        <w:rPr>
          <w:sz w:val="28"/>
          <w:szCs w:val="28"/>
          <w:lang w:val="uz-Cyrl-UZ"/>
        </w:rPr>
        <w:lastRenderedPageBreak/>
        <w:t>банкларининг фоизсиз даромадлари ва уларни банк фаолиятига бўлган таъсирини ошириш й</w:t>
      </w:r>
      <w:r w:rsidR="009421E0" w:rsidRPr="000D651D">
        <w:rPr>
          <w:sz w:val="28"/>
          <w:szCs w:val="28"/>
          <w:lang w:val="uz-Cyrl-UZ"/>
        </w:rPr>
        <w:t>ў</w:t>
      </w:r>
      <w:r w:rsidRPr="000D651D">
        <w:rPr>
          <w:sz w:val="28"/>
          <w:szCs w:val="28"/>
          <w:lang w:val="uz-Cyrl-UZ"/>
        </w:rPr>
        <w:t>ллари. Тижорат банклари фойдалилиги ва рентабеллигига таъсир қилувчи омиллар ва уларни бошқариш.</w:t>
      </w:r>
    </w:p>
    <w:p w:rsidR="00F34568" w:rsidRPr="000D651D" w:rsidRDefault="008322A1" w:rsidP="008834D1">
      <w:pPr>
        <w:shd w:val="clear" w:color="auto" w:fill="FFFFFF"/>
        <w:spacing w:line="276" w:lineRule="auto"/>
        <w:ind w:firstLine="567"/>
        <w:jc w:val="both"/>
        <w:rPr>
          <w:sz w:val="28"/>
          <w:szCs w:val="28"/>
          <w:lang w:val="uz-Cyrl-UZ"/>
        </w:rPr>
      </w:pPr>
      <w:r w:rsidRPr="000D651D">
        <w:rPr>
          <w:sz w:val="28"/>
          <w:szCs w:val="28"/>
          <w:lang w:val="uz-Cyrl-UZ"/>
        </w:rPr>
        <w:t xml:space="preserve">Ўзбекистон Республикасини янада ривожлантириш бўйича Ҳаракатлар стратегиясида кўзда тутилган иқтисодиётни ривожлантириш ва либераллаштириш устувор йўналишида </w:t>
      </w:r>
      <w:r w:rsidR="006E74DC" w:rsidRPr="000D651D">
        <w:rPr>
          <w:sz w:val="28"/>
          <w:szCs w:val="28"/>
          <w:lang w:val="uz-Cyrl-UZ"/>
        </w:rPr>
        <w:t>миллий валютанинг ва ички бозордаги нархларнинг барқарорлигини таъминлаш бўйича белгила</w:t>
      </w:r>
      <w:r w:rsidR="00F910B1" w:rsidRPr="000D651D">
        <w:rPr>
          <w:sz w:val="28"/>
          <w:szCs w:val="28"/>
          <w:lang w:val="uz-Cyrl-UZ"/>
        </w:rPr>
        <w:t>н</w:t>
      </w:r>
      <w:r w:rsidR="006E74DC" w:rsidRPr="000D651D">
        <w:rPr>
          <w:sz w:val="28"/>
          <w:szCs w:val="28"/>
          <w:lang w:val="uz-Cyrl-UZ"/>
        </w:rPr>
        <w:t xml:space="preserve">ган </w:t>
      </w:r>
      <w:r w:rsidRPr="000D651D">
        <w:rPr>
          <w:sz w:val="28"/>
          <w:szCs w:val="28"/>
          <w:lang w:val="uz-Cyrl-UZ"/>
        </w:rPr>
        <w:t xml:space="preserve">вазифалари. Ҳаракатлар стратегиясида </w:t>
      </w:r>
      <w:r w:rsidR="006E74DC" w:rsidRPr="000D651D">
        <w:rPr>
          <w:sz w:val="28"/>
          <w:szCs w:val="28"/>
          <w:lang w:val="uz-Cyrl-UZ"/>
        </w:rPr>
        <w:t>валюта сиёсатини либераллаштириш йўналишлари ва амалга оширилган ишлар</w:t>
      </w:r>
      <w:r w:rsidRPr="000D651D">
        <w:rPr>
          <w:sz w:val="28"/>
          <w:szCs w:val="28"/>
          <w:lang w:val="uz-Cyrl-UZ"/>
        </w:rPr>
        <w:t>.</w:t>
      </w:r>
    </w:p>
    <w:p w:rsidR="004C0830" w:rsidRDefault="00BF5CC1" w:rsidP="004C0830">
      <w:pPr>
        <w:shd w:val="clear" w:color="auto" w:fill="FFFFFF"/>
        <w:spacing w:line="276" w:lineRule="auto"/>
        <w:ind w:firstLine="567"/>
        <w:jc w:val="both"/>
        <w:rPr>
          <w:sz w:val="28"/>
          <w:szCs w:val="28"/>
          <w:lang w:val="uz-Cyrl-UZ"/>
        </w:rPr>
      </w:pPr>
      <w:r w:rsidRPr="00A603B4">
        <w:rPr>
          <w:sz w:val="28"/>
          <w:szCs w:val="28"/>
          <w:lang w:val="uz-Cyrl-UZ"/>
        </w:rPr>
        <w:t>Ўзбекистон Республикаси Президентининг 2021 йил 5 февралдаги “</w:t>
      </w:r>
      <w:r w:rsidRPr="00BF5CC1">
        <w:rPr>
          <w:sz w:val="28"/>
          <w:szCs w:val="28"/>
          <w:shd w:val="clear" w:color="auto" w:fill="FFFFFF"/>
          <w:lang w:val="uz-Cyrl-UZ"/>
        </w:rPr>
        <w:t>Бозор тамойилларига асосланган ипотека кредитларини ажратиш орқали аҳолини уй-жой билан таъминлашга оид қўшимча чора-тадбирлар тўғрисида</w:t>
      </w:r>
      <w:r w:rsidRPr="00A603B4">
        <w:rPr>
          <w:sz w:val="28"/>
          <w:szCs w:val="28"/>
          <w:lang w:val="uz-Cyrl-UZ"/>
        </w:rPr>
        <w:t>”ги ПФ-6186-сон Фармони мақсади ва унда белгиланган асосий вазифалар.</w:t>
      </w:r>
      <w:r>
        <w:rPr>
          <w:sz w:val="28"/>
          <w:szCs w:val="28"/>
          <w:lang w:val="uz-Cyrl-UZ"/>
        </w:rPr>
        <w:t xml:space="preserve"> </w:t>
      </w:r>
      <w:r w:rsidRPr="0093122F">
        <w:rPr>
          <w:sz w:val="28"/>
          <w:szCs w:val="28"/>
          <w:lang w:val="uz-Cyrl-UZ"/>
        </w:rPr>
        <w:t>Ўзбекистон Республикаси Президентининг 2019 йил 23 июлдаги “Микромолиявий хизматлар оммабоплигини ошириш чора-тадбирлари тўғрисида” ПҚ-4400-сон қароридан келиб чиқиб аҳолига тақдим этиладиган микроқарз, микрокредитлар бўйича ўзгаришлар.</w:t>
      </w:r>
    </w:p>
    <w:p w:rsidR="00BF5CC1" w:rsidRDefault="00BF5CC1" w:rsidP="00BF5CC1">
      <w:pPr>
        <w:shd w:val="clear" w:color="auto" w:fill="FFFFFF"/>
        <w:spacing w:line="276" w:lineRule="auto"/>
        <w:ind w:firstLine="567"/>
        <w:jc w:val="both"/>
        <w:rPr>
          <w:sz w:val="28"/>
          <w:szCs w:val="28"/>
          <w:lang w:val="uz-Cyrl-UZ"/>
        </w:rPr>
      </w:pPr>
      <w:r w:rsidRPr="004C0830">
        <w:rPr>
          <w:sz w:val="28"/>
          <w:szCs w:val="28"/>
          <w:lang w:val="uz-Cyrl-UZ"/>
        </w:rPr>
        <w:t>2019 йил 22 октябрда қабул қилинган янги таҳрирдаги “</w:t>
      </w:r>
      <w:r w:rsidRPr="004C0830">
        <w:rPr>
          <w:rStyle w:val="af1"/>
          <w:color w:val="auto"/>
          <w:sz w:val="28"/>
          <w:szCs w:val="28"/>
          <w:u w:val="none"/>
          <w:shd w:val="clear" w:color="auto" w:fill="FFFFFF"/>
          <w:lang w:val="uz-Cyrl-UZ"/>
        </w:rPr>
        <w:t>Валютани тартибга солиш тўғрисида</w:t>
      </w:r>
      <w:r w:rsidRPr="004C0830">
        <w:rPr>
          <w:sz w:val="28"/>
          <w:szCs w:val="28"/>
          <w:lang w:val="uz-Cyrl-UZ"/>
        </w:rPr>
        <w:t>”ги Ўзбекистон Республикасининг ЎРҚ-573-сон Қонунидаги ўзгаришлар</w:t>
      </w:r>
      <w:r w:rsidR="004C0830">
        <w:rPr>
          <w:sz w:val="28"/>
          <w:szCs w:val="28"/>
          <w:lang w:val="uz-Cyrl-UZ"/>
        </w:rPr>
        <w:t xml:space="preserve">. </w:t>
      </w:r>
      <w:r>
        <w:rPr>
          <w:sz w:val="28"/>
          <w:szCs w:val="28"/>
          <w:lang w:val="uz-Cyrl-UZ"/>
        </w:rPr>
        <w:t xml:space="preserve">Янги таҳрирдаги </w:t>
      </w:r>
      <w:r w:rsidRPr="000D651D">
        <w:rPr>
          <w:sz w:val="28"/>
          <w:szCs w:val="28"/>
          <w:lang w:val="uz-Cyrl-UZ"/>
        </w:rPr>
        <w:t>Ўзбекистон Республикасининг “Банклар ва банклар фаолияти тўғрисида”ги Қонуни</w:t>
      </w:r>
      <w:r>
        <w:rPr>
          <w:sz w:val="28"/>
          <w:szCs w:val="28"/>
          <w:lang w:val="uz-Cyrl-UZ"/>
        </w:rPr>
        <w:t>да</w:t>
      </w:r>
      <w:r w:rsidRPr="0032799B">
        <w:rPr>
          <w:sz w:val="28"/>
          <w:szCs w:val="28"/>
          <w:lang w:val="uz-Cyrl-UZ"/>
        </w:rPr>
        <w:t>ги ўзгаришлар</w:t>
      </w:r>
      <w:r w:rsidR="004C0830">
        <w:rPr>
          <w:sz w:val="28"/>
          <w:szCs w:val="28"/>
          <w:lang w:val="uz-Cyrl-UZ"/>
        </w:rPr>
        <w:t xml:space="preserve">. </w:t>
      </w:r>
      <w:r w:rsidRPr="00DF50D1">
        <w:rPr>
          <w:sz w:val="28"/>
          <w:szCs w:val="28"/>
          <w:lang w:val="uz-Cyrl-UZ"/>
        </w:rPr>
        <w:t>2019 йил 11 ноябрда қабул қилинган янги таҳрирдаги “</w:t>
      </w:r>
      <w:r w:rsidRPr="00BF5CC1">
        <w:rPr>
          <w:sz w:val="28"/>
          <w:szCs w:val="28"/>
          <w:lang w:val="uz-Cyrl-UZ"/>
        </w:rPr>
        <w:t>Ўзбекистон Республикасининг Марказий банки тўғрисида</w:t>
      </w:r>
      <w:r w:rsidRPr="00DF50D1">
        <w:rPr>
          <w:sz w:val="28"/>
          <w:szCs w:val="28"/>
          <w:lang w:val="uz-Cyrl-UZ"/>
        </w:rPr>
        <w:t xml:space="preserve">”ги ЎРҚ-582-сон Қонуни </w:t>
      </w:r>
      <w:r w:rsidR="004C0830">
        <w:rPr>
          <w:sz w:val="28"/>
          <w:szCs w:val="28"/>
          <w:lang w:val="uz-Cyrl-UZ"/>
        </w:rPr>
        <w:t>мазмуни.</w:t>
      </w:r>
    </w:p>
    <w:p w:rsidR="00CE466B" w:rsidRDefault="004C0830" w:rsidP="008834D1">
      <w:pPr>
        <w:shd w:val="clear" w:color="auto" w:fill="FFFFFF"/>
        <w:spacing w:line="276" w:lineRule="auto"/>
        <w:ind w:firstLine="567"/>
        <w:jc w:val="both"/>
        <w:rPr>
          <w:sz w:val="28"/>
          <w:szCs w:val="28"/>
          <w:lang w:val="uz-Cyrl-UZ"/>
        </w:rPr>
      </w:pPr>
      <w:r w:rsidRPr="004C0830">
        <w:rPr>
          <w:sz w:val="28"/>
          <w:szCs w:val="28"/>
          <w:shd w:val="clear" w:color="auto" w:fill="FFFFFF"/>
          <w:lang w:val="uz-Cyrl-UZ"/>
        </w:rPr>
        <w:t>2017-2021 йилларда Ўзбекистон Республикасини</w:t>
      </w:r>
      <w:r>
        <w:rPr>
          <w:sz w:val="28"/>
          <w:szCs w:val="28"/>
          <w:shd w:val="clear" w:color="auto" w:fill="FFFFFF"/>
          <w:lang w:val="uz-Cyrl-UZ"/>
        </w:rPr>
        <w:t xml:space="preserve"> </w:t>
      </w:r>
      <w:r w:rsidRPr="004C0830">
        <w:rPr>
          <w:sz w:val="28"/>
          <w:szCs w:val="28"/>
          <w:shd w:val="clear" w:color="auto" w:fill="FFFFFF"/>
          <w:lang w:val="uz-Cyrl-UZ"/>
        </w:rPr>
        <w:t>ривожлантириш</w:t>
      </w:r>
      <w:r>
        <w:rPr>
          <w:sz w:val="28"/>
          <w:szCs w:val="28"/>
          <w:shd w:val="clear" w:color="auto" w:fill="FFFFFF"/>
          <w:lang w:val="uz-Cyrl-UZ"/>
        </w:rPr>
        <w:t>-</w:t>
      </w:r>
      <w:r w:rsidRPr="004C0830">
        <w:rPr>
          <w:sz w:val="28"/>
          <w:szCs w:val="28"/>
          <w:shd w:val="clear" w:color="auto" w:fill="FFFFFF"/>
          <w:lang w:val="uz-Cyrl-UZ"/>
        </w:rPr>
        <w:t>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w:t>
      </w:r>
      <w:r w:rsidRPr="00DF50D1">
        <w:rPr>
          <w:sz w:val="28"/>
          <w:szCs w:val="28"/>
          <w:shd w:val="clear" w:color="auto" w:fill="FFFFFF"/>
          <w:lang w:val="uz-Cyrl-UZ"/>
        </w:rPr>
        <w:t xml:space="preserve">да </w:t>
      </w:r>
      <w:r>
        <w:rPr>
          <w:sz w:val="28"/>
          <w:szCs w:val="28"/>
          <w:shd w:val="clear" w:color="auto" w:fill="FFFFFF"/>
          <w:lang w:val="uz-Cyrl-UZ"/>
        </w:rPr>
        <w:t>банк соҳасига доир</w:t>
      </w:r>
      <w:r w:rsidRPr="00DF50D1">
        <w:rPr>
          <w:sz w:val="28"/>
          <w:szCs w:val="28"/>
          <w:shd w:val="clear" w:color="auto" w:fill="FFFFFF"/>
          <w:lang w:val="uz-Cyrl-UZ"/>
        </w:rPr>
        <w:t xml:space="preserve"> белгиланган асосий йўналишлар ва муҳим вазифалар.</w:t>
      </w:r>
    </w:p>
    <w:p w:rsidR="00127015" w:rsidRPr="000D651D" w:rsidRDefault="00127015" w:rsidP="00D257CC">
      <w:pPr>
        <w:spacing w:before="120" w:after="120"/>
        <w:jc w:val="center"/>
        <w:rPr>
          <w:b/>
          <w:sz w:val="28"/>
          <w:szCs w:val="28"/>
          <w:lang w:val="uz-Cyrl-UZ"/>
        </w:rPr>
      </w:pPr>
      <w:r w:rsidRPr="000D651D">
        <w:rPr>
          <w:b/>
          <w:sz w:val="28"/>
          <w:szCs w:val="28"/>
          <w:lang w:val="uz-Cyrl-UZ"/>
        </w:rPr>
        <w:t>Қимматли қоғозлар ва молия бозори</w:t>
      </w:r>
    </w:p>
    <w:p w:rsidR="000128A0" w:rsidRPr="000D651D" w:rsidRDefault="00127015" w:rsidP="008834D1">
      <w:pPr>
        <w:spacing w:line="276" w:lineRule="auto"/>
        <w:ind w:firstLine="567"/>
        <w:jc w:val="both"/>
        <w:rPr>
          <w:sz w:val="28"/>
          <w:szCs w:val="28"/>
          <w:lang w:val="uz-Cyrl-UZ"/>
        </w:rPr>
      </w:pPr>
      <w:r w:rsidRPr="000D651D">
        <w:rPr>
          <w:sz w:val="28"/>
          <w:szCs w:val="28"/>
          <w:lang w:val="uz-Cyrl-UZ"/>
        </w:rPr>
        <w:t>Қимматли қоғозлар</w:t>
      </w:r>
      <w:r w:rsidR="009C7576" w:rsidRPr="000D651D">
        <w:rPr>
          <w:sz w:val="28"/>
          <w:szCs w:val="28"/>
          <w:lang w:val="uz-Cyrl-UZ"/>
        </w:rPr>
        <w:t>н</w:t>
      </w:r>
      <w:r w:rsidRPr="000D651D">
        <w:rPr>
          <w:sz w:val="28"/>
          <w:szCs w:val="28"/>
          <w:lang w:val="uz-Cyrl-UZ"/>
        </w:rPr>
        <w:t>инг моҳияти. Қимматли қоғозлар турлари ва уларнинг бир-биридан фарқи. Қимматли қоғозлар бозорининг моҳияти, функцияси ва унинг турлари. Қимматли қоғозлар бозорининг қатнашчилари.</w:t>
      </w:r>
      <w:r w:rsidR="00D33638" w:rsidRPr="000D651D">
        <w:rPr>
          <w:sz w:val="28"/>
          <w:szCs w:val="28"/>
          <w:lang w:val="uz-Cyrl-UZ"/>
        </w:rPr>
        <w:t xml:space="preserve"> </w:t>
      </w:r>
      <w:r w:rsidRPr="000D651D">
        <w:rPr>
          <w:sz w:val="28"/>
          <w:szCs w:val="28"/>
          <w:lang w:val="uz-Cyrl-UZ"/>
        </w:rPr>
        <w:t>Қимматли қоғозлар бозорида профессионал фаолият турлари.</w:t>
      </w:r>
      <w:r w:rsidR="00D33638" w:rsidRPr="000D651D">
        <w:rPr>
          <w:sz w:val="28"/>
          <w:szCs w:val="28"/>
          <w:lang w:val="uz-Cyrl-UZ"/>
        </w:rPr>
        <w:t xml:space="preserve"> </w:t>
      </w:r>
      <w:r w:rsidRPr="000D651D">
        <w:rPr>
          <w:sz w:val="28"/>
          <w:szCs w:val="28"/>
          <w:lang w:val="uz-Cyrl-UZ"/>
        </w:rPr>
        <w:t>Қимматли қоғозлар ва уларнинг турлари.</w:t>
      </w:r>
      <w:r w:rsidR="00D33638" w:rsidRPr="000D651D">
        <w:rPr>
          <w:sz w:val="28"/>
          <w:szCs w:val="28"/>
          <w:lang w:val="uz-Cyrl-UZ"/>
        </w:rPr>
        <w:t xml:space="preserve"> </w:t>
      </w:r>
      <w:r w:rsidRPr="000D651D">
        <w:rPr>
          <w:sz w:val="28"/>
          <w:szCs w:val="28"/>
          <w:lang w:val="uz-Cyrl-UZ"/>
        </w:rPr>
        <w:t>Қимматли қоғозларни муомалага чиқариш.</w:t>
      </w:r>
      <w:r w:rsidR="00D33638" w:rsidRPr="000D651D">
        <w:rPr>
          <w:sz w:val="28"/>
          <w:szCs w:val="28"/>
          <w:lang w:val="uz-Cyrl-UZ"/>
        </w:rPr>
        <w:t xml:space="preserve"> </w:t>
      </w:r>
      <w:r w:rsidRPr="000D651D">
        <w:rPr>
          <w:sz w:val="28"/>
          <w:szCs w:val="28"/>
          <w:lang w:val="uz-Cyrl-UZ"/>
        </w:rPr>
        <w:t xml:space="preserve"> Қимматли қоғозлар билан бўладиган операциялар. Ҳосилавий қимматли қоғозлар тўғрисида умумий тушунча, уларнинг қимматли қоғозлар бозоридаги ўрни.</w:t>
      </w:r>
      <w:r w:rsidR="00D33638" w:rsidRPr="000D651D">
        <w:rPr>
          <w:sz w:val="28"/>
          <w:szCs w:val="28"/>
          <w:lang w:val="uz-Cyrl-UZ"/>
        </w:rPr>
        <w:t xml:space="preserve"> </w:t>
      </w:r>
      <w:r w:rsidRPr="000D651D">
        <w:rPr>
          <w:sz w:val="28"/>
          <w:szCs w:val="28"/>
          <w:lang w:val="uz-Cyrl-UZ"/>
        </w:rPr>
        <w:t>Опцион ва унинг турлари.</w:t>
      </w:r>
      <w:r w:rsidR="00D33638" w:rsidRPr="000D651D">
        <w:rPr>
          <w:sz w:val="28"/>
          <w:szCs w:val="28"/>
          <w:lang w:val="uz-Cyrl-UZ"/>
        </w:rPr>
        <w:t xml:space="preserve"> </w:t>
      </w:r>
      <w:r w:rsidRPr="000D651D">
        <w:rPr>
          <w:sz w:val="28"/>
          <w:szCs w:val="28"/>
          <w:lang w:val="uz-Cyrl-UZ"/>
        </w:rPr>
        <w:t xml:space="preserve">Опционни қўллашда </w:t>
      </w:r>
      <w:r w:rsidR="00F910B1" w:rsidRPr="000D651D">
        <w:rPr>
          <w:sz w:val="28"/>
          <w:szCs w:val="28"/>
          <w:lang w:val="uz-Cyrl-UZ"/>
        </w:rPr>
        <w:t>“</w:t>
      </w:r>
      <w:r w:rsidRPr="000D651D">
        <w:rPr>
          <w:sz w:val="28"/>
          <w:szCs w:val="28"/>
          <w:lang w:val="uz-Cyrl-UZ"/>
        </w:rPr>
        <w:t>контракт</w:t>
      </w:r>
      <w:r w:rsidR="00F910B1" w:rsidRPr="000D651D">
        <w:rPr>
          <w:sz w:val="28"/>
          <w:szCs w:val="28"/>
          <w:lang w:val="uz-Cyrl-UZ"/>
        </w:rPr>
        <w:t>”</w:t>
      </w:r>
      <w:r w:rsidRPr="000D651D">
        <w:rPr>
          <w:sz w:val="28"/>
          <w:szCs w:val="28"/>
          <w:lang w:val="uz-Cyrl-UZ"/>
        </w:rPr>
        <w:t xml:space="preserve">, </w:t>
      </w:r>
      <w:r w:rsidR="00F910B1" w:rsidRPr="000D651D">
        <w:rPr>
          <w:sz w:val="28"/>
          <w:szCs w:val="28"/>
          <w:lang w:val="uz-Cyrl-UZ"/>
        </w:rPr>
        <w:t>“</w:t>
      </w:r>
      <w:r w:rsidRPr="000D651D">
        <w:rPr>
          <w:sz w:val="28"/>
          <w:szCs w:val="28"/>
          <w:lang w:val="uz-Cyrl-UZ"/>
        </w:rPr>
        <w:t>лот</w:t>
      </w:r>
      <w:r w:rsidR="00F910B1" w:rsidRPr="000D651D">
        <w:rPr>
          <w:sz w:val="28"/>
          <w:szCs w:val="28"/>
          <w:lang w:val="uz-Cyrl-UZ"/>
        </w:rPr>
        <w:t>”</w:t>
      </w:r>
      <w:r w:rsidRPr="000D651D">
        <w:rPr>
          <w:sz w:val="28"/>
          <w:szCs w:val="28"/>
          <w:lang w:val="uz-Cyrl-UZ"/>
        </w:rPr>
        <w:t xml:space="preserve">, </w:t>
      </w:r>
      <w:r w:rsidR="00F910B1" w:rsidRPr="000D651D">
        <w:rPr>
          <w:sz w:val="28"/>
          <w:szCs w:val="28"/>
          <w:lang w:val="uz-Cyrl-UZ"/>
        </w:rPr>
        <w:lastRenderedPageBreak/>
        <w:t>“</w:t>
      </w:r>
      <w:r w:rsidRPr="000D651D">
        <w:rPr>
          <w:sz w:val="28"/>
          <w:szCs w:val="28"/>
          <w:lang w:val="uz-Cyrl-UZ"/>
        </w:rPr>
        <w:t>стринг</w:t>
      </w:r>
      <w:r w:rsidR="00F910B1" w:rsidRPr="000D651D">
        <w:rPr>
          <w:sz w:val="28"/>
          <w:szCs w:val="28"/>
          <w:lang w:val="uz-Cyrl-UZ"/>
        </w:rPr>
        <w:t>”</w:t>
      </w:r>
      <w:r w:rsidRPr="000D651D">
        <w:rPr>
          <w:sz w:val="28"/>
          <w:szCs w:val="28"/>
          <w:lang w:val="uz-Cyrl-UZ"/>
        </w:rPr>
        <w:t xml:space="preserve"> ва </w:t>
      </w:r>
      <w:r w:rsidR="00F910B1" w:rsidRPr="000D651D">
        <w:rPr>
          <w:sz w:val="28"/>
          <w:szCs w:val="28"/>
          <w:lang w:val="uz-Cyrl-UZ"/>
        </w:rPr>
        <w:t>“</w:t>
      </w:r>
      <w:r w:rsidRPr="000D651D">
        <w:rPr>
          <w:sz w:val="28"/>
          <w:szCs w:val="28"/>
          <w:lang w:val="uz-Cyrl-UZ"/>
        </w:rPr>
        <w:t>мукофот</w:t>
      </w:r>
      <w:r w:rsidR="00F910B1" w:rsidRPr="000D651D">
        <w:rPr>
          <w:sz w:val="28"/>
          <w:szCs w:val="28"/>
          <w:lang w:val="uz-Cyrl-UZ"/>
        </w:rPr>
        <w:t>”</w:t>
      </w:r>
      <w:r w:rsidRPr="000D651D">
        <w:rPr>
          <w:sz w:val="28"/>
          <w:szCs w:val="28"/>
          <w:lang w:val="uz-Cyrl-UZ"/>
        </w:rPr>
        <w:t xml:space="preserve"> тушунчалари. Қимматли қоғозлар бозорини тартибга солишнинг моҳияти, мақсади ва вазифалари.</w:t>
      </w:r>
      <w:r w:rsidR="00D33638" w:rsidRPr="000D651D">
        <w:rPr>
          <w:sz w:val="28"/>
          <w:szCs w:val="28"/>
          <w:lang w:val="uz-Cyrl-UZ"/>
        </w:rPr>
        <w:t xml:space="preserve"> </w:t>
      </w:r>
      <w:r w:rsidRPr="000D651D">
        <w:rPr>
          <w:sz w:val="28"/>
          <w:szCs w:val="28"/>
          <w:lang w:val="uz-Cyrl-UZ"/>
        </w:rPr>
        <w:t xml:space="preserve"> Қимматли қоғозлар бозорини давлат томонидан тартибга солиш.</w:t>
      </w:r>
      <w:r w:rsidR="00D33638" w:rsidRPr="000D651D">
        <w:rPr>
          <w:sz w:val="28"/>
          <w:szCs w:val="28"/>
          <w:lang w:val="uz-Cyrl-UZ"/>
        </w:rPr>
        <w:t xml:space="preserve"> </w:t>
      </w:r>
      <w:r w:rsidR="00F910B1" w:rsidRPr="000D651D">
        <w:rPr>
          <w:sz w:val="28"/>
          <w:szCs w:val="28"/>
          <w:lang w:val="uz-Cyrl-UZ"/>
        </w:rPr>
        <w:t>“</w:t>
      </w:r>
      <w:r w:rsidRPr="000D651D">
        <w:rPr>
          <w:sz w:val="28"/>
          <w:szCs w:val="28"/>
          <w:lang w:val="uz-Cyrl-UZ"/>
        </w:rPr>
        <w:t>Молия бозори</w:t>
      </w:r>
      <w:r w:rsidR="00F910B1" w:rsidRPr="000D651D">
        <w:rPr>
          <w:sz w:val="28"/>
          <w:szCs w:val="28"/>
          <w:lang w:val="uz-Cyrl-UZ"/>
        </w:rPr>
        <w:t>”</w:t>
      </w:r>
      <w:r w:rsidRPr="000D651D">
        <w:rPr>
          <w:sz w:val="28"/>
          <w:szCs w:val="28"/>
          <w:lang w:val="uz-Cyrl-UZ"/>
        </w:rPr>
        <w:t xml:space="preserve"> тушунчаси, унинг мазмуни, мақсад ва вазифалари. Молия бозорининг таснифи,</w:t>
      </w:r>
      <w:r w:rsidR="00D33638" w:rsidRPr="000D651D">
        <w:rPr>
          <w:sz w:val="28"/>
          <w:szCs w:val="28"/>
          <w:lang w:val="uz-Cyrl-UZ"/>
        </w:rPr>
        <w:t xml:space="preserve"> </w:t>
      </w:r>
      <w:r w:rsidRPr="000D651D">
        <w:rPr>
          <w:sz w:val="28"/>
          <w:szCs w:val="28"/>
          <w:lang w:val="uz-Cyrl-UZ"/>
        </w:rPr>
        <w:t>тузилмаси ва таркибий қисмлари. Молия бозорининг иқтисодий-ҳуқуқий асослари ва фаолият механизми.</w:t>
      </w:r>
      <w:r w:rsidR="00D33638" w:rsidRPr="000D651D">
        <w:rPr>
          <w:sz w:val="28"/>
          <w:szCs w:val="28"/>
          <w:lang w:val="uz-Cyrl-UZ"/>
        </w:rPr>
        <w:t xml:space="preserve"> </w:t>
      </w:r>
      <w:r w:rsidRPr="000D651D">
        <w:rPr>
          <w:sz w:val="28"/>
          <w:szCs w:val="28"/>
          <w:lang w:val="uz-Cyrl-UZ"/>
        </w:rPr>
        <w:t>Молиявий глобаллашув</w:t>
      </w:r>
      <w:r w:rsidR="00D33638" w:rsidRPr="000D651D">
        <w:rPr>
          <w:sz w:val="28"/>
          <w:szCs w:val="28"/>
          <w:lang w:val="uz-Cyrl-UZ"/>
        </w:rPr>
        <w:t xml:space="preserve"> </w:t>
      </w:r>
      <w:r w:rsidRPr="000D651D">
        <w:rPr>
          <w:sz w:val="28"/>
          <w:szCs w:val="28"/>
          <w:lang w:val="uz-Cyrl-UZ"/>
        </w:rPr>
        <w:t>шароитида молия бозори ривожининг замонавий тенденциялари ва муаммолари. Ўзбекистон молия бозорининг шаклланиши ва ривожланиш хусусиятлари. Қимматли қоғозлар бозорида савдо қилишнинг асосий тамойиллари.</w:t>
      </w:r>
      <w:r w:rsidR="00D33638" w:rsidRPr="000D651D">
        <w:rPr>
          <w:sz w:val="28"/>
          <w:szCs w:val="28"/>
          <w:lang w:val="uz-Cyrl-UZ"/>
        </w:rPr>
        <w:t xml:space="preserve"> </w:t>
      </w:r>
      <w:r w:rsidRPr="000D651D">
        <w:rPr>
          <w:sz w:val="28"/>
          <w:szCs w:val="28"/>
          <w:lang w:val="uz-Cyrl-UZ"/>
        </w:rPr>
        <w:t>Қимматли қоғозлар бозорида банкларнинг фаолияти.</w:t>
      </w:r>
      <w:r w:rsidR="00D33638" w:rsidRPr="000D651D">
        <w:rPr>
          <w:sz w:val="28"/>
          <w:szCs w:val="28"/>
          <w:lang w:val="uz-Cyrl-UZ"/>
        </w:rPr>
        <w:t xml:space="preserve"> </w:t>
      </w:r>
      <w:r w:rsidRPr="000D651D">
        <w:rPr>
          <w:sz w:val="28"/>
          <w:szCs w:val="28"/>
          <w:lang w:val="uz-Cyrl-UZ"/>
        </w:rPr>
        <w:t>Инвестиция фондларининг қимматли қоғозлар бозоридаги ўрни.</w:t>
      </w:r>
      <w:r w:rsidR="00D33638" w:rsidRPr="000D651D">
        <w:rPr>
          <w:sz w:val="28"/>
          <w:szCs w:val="28"/>
          <w:lang w:val="uz-Cyrl-UZ"/>
        </w:rPr>
        <w:t xml:space="preserve"> </w:t>
      </w:r>
      <w:r w:rsidRPr="000D651D">
        <w:rPr>
          <w:sz w:val="28"/>
          <w:szCs w:val="28"/>
          <w:lang w:val="uz-Cyrl-UZ"/>
        </w:rPr>
        <w:t>Капитални жойлаштириш қимматли қоғозлар портфелини бошқариш.</w:t>
      </w:r>
      <w:r w:rsidR="00D95092">
        <w:rPr>
          <w:sz w:val="28"/>
          <w:szCs w:val="28"/>
          <w:lang w:val="uz-Cyrl-UZ"/>
        </w:rPr>
        <w:t xml:space="preserve"> Сўнгги йилларда </w:t>
      </w:r>
      <w:r w:rsidR="00D95092" w:rsidRPr="00D95092">
        <w:rPr>
          <w:sz w:val="28"/>
          <w:szCs w:val="28"/>
          <w:lang w:val="uz-Cyrl-UZ"/>
        </w:rPr>
        <w:t>қимматли қоғозлар ва молия бозори ривожлантиришга оид қабул қилинган норматив-ҳуқуқий ҳужжатлар ва амалга оширилган ислоҳотлар.</w:t>
      </w:r>
    </w:p>
    <w:p w:rsidR="00BA5F3D" w:rsidRPr="000D651D" w:rsidRDefault="00BA5F3D" w:rsidP="00D257CC">
      <w:pPr>
        <w:shd w:val="clear" w:color="auto" w:fill="FFFFFF"/>
        <w:spacing w:before="120" w:after="120"/>
        <w:jc w:val="center"/>
        <w:rPr>
          <w:sz w:val="28"/>
          <w:szCs w:val="28"/>
          <w:lang w:val="uz-Cyrl-UZ"/>
        </w:rPr>
      </w:pPr>
      <w:r w:rsidRPr="000D651D">
        <w:rPr>
          <w:b/>
          <w:bCs/>
          <w:color w:val="000000"/>
          <w:sz w:val="28"/>
          <w:szCs w:val="28"/>
          <w:lang w:val="uz-Cyrl-UZ"/>
        </w:rPr>
        <w:t>Инвестиция ва инвестицион сиёсат</w:t>
      </w:r>
    </w:p>
    <w:p w:rsidR="00BA5F3D" w:rsidRPr="000D651D" w:rsidRDefault="00BA5F3D" w:rsidP="008834D1">
      <w:pPr>
        <w:shd w:val="clear" w:color="auto" w:fill="FFFFFF"/>
        <w:spacing w:line="276" w:lineRule="auto"/>
        <w:ind w:firstLine="567"/>
        <w:jc w:val="both"/>
        <w:rPr>
          <w:sz w:val="28"/>
          <w:szCs w:val="28"/>
        </w:rPr>
      </w:pPr>
      <w:r w:rsidRPr="000D651D">
        <w:rPr>
          <w:color w:val="000000"/>
          <w:sz w:val="28"/>
          <w:szCs w:val="28"/>
          <w:lang w:val="uz-Cyrl-UZ"/>
        </w:rPr>
        <w:t>Инвестицияларни</w:t>
      </w:r>
      <w:r w:rsidR="00F910B1" w:rsidRPr="000D651D">
        <w:rPr>
          <w:color w:val="000000"/>
          <w:sz w:val="28"/>
          <w:szCs w:val="28"/>
          <w:lang w:val="uz-Cyrl-UZ"/>
        </w:rPr>
        <w:t>нг</w:t>
      </w:r>
      <w:r w:rsidRPr="000D651D">
        <w:rPr>
          <w:color w:val="000000"/>
          <w:sz w:val="28"/>
          <w:szCs w:val="28"/>
          <w:lang w:val="uz-Cyrl-UZ"/>
        </w:rPr>
        <w:t xml:space="preserve"> мазмуни, иқтисодий моҳияти ва аҳамияти. </w:t>
      </w:r>
      <w:r w:rsidRPr="000D651D">
        <w:rPr>
          <w:color w:val="000000"/>
          <w:sz w:val="28"/>
          <w:szCs w:val="28"/>
        </w:rPr>
        <w:t>Инвестицияларни</w:t>
      </w:r>
      <w:r w:rsidR="00F910B1" w:rsidRPr="000D651D">
        <w:rPr>
          <w:color w:val="000000"/>
          <w:sz w:val="28"/>
          <w:szCs w:val="28"/>
          <w:lang w:val="uz-Cyrl-UZ"/>
        </w:rPr>
        <w:t>нг</w:t>
      </w:r>
      <w:r w:rsidRPr="000D651D">
        <w:rPr>
          <w:color w:val="000000"/>
          <w:sz w:val="28"/>
          <w:szCs w:val="28"/>
        </w:rPr>
        <w:t xml:space="preserve"> таснифи ва шакллари. Инвестиция фаолияти субъектлари ва объектлари. Инвесторлар ва уларни мақсадлари. Якка тартибдаги инвесторлар, институционал ва профессионал инвесторлар. Инвесторларнинг чекловлари. Инвестицияларни</w:t>
      </w:r>
      <w:r w:rsidR="00F910B1" w:rsidRPr="000D651D">
        <w:rPr>
          <w:color w:val="000000"/>
          <w:sz w:val="28"/>
          <w:szCs w:val="28"/>
          <w:lang w:val="uz-Cyrl-UZ"/>
        </w:rPr>
        <w:t>нг</w:t>
      </w:r>
      <w:r w:rsidRPr="000D651D">
        <w:rPr>
          <w:color w:val="000000"/>
          <w:sz w:val="28"/>
          <w:szCs w:val="28"/>
        </w:rPr>
        <w:t xml:space="preserve"> мақсадлари, амалиётда уларни</w:t>
      </w:r>
      <w:r w:rsidR="00F910B1" w:rsidRPr="000D651D">
        <w:rPr>
          <w:color w:val="000000"/>
          <w:sz w:val="28"/>
          <w:szCs w:val="28"/>
          <w:lang w:val="uz-Cyrl-UZ"/>
        </w:rPr>
        <w:t>нг</w:t>
      </w:r>
      <w:r w:rsidRPr="000D651D">
        <w:rPr>
          <w:color w:val="000000"/>
          <w:sz w:val="28"/>
          <w:szCs w:val="28"/>
        </w:rPr>
        <w:t xml:space="preserve"> уйғунлашуви. Инвестиция портфели. Инвестицияларни бошқариш.</w:t>
      </w:r>
    </w:p>
    <w:p w:rsidR="00BA5F3D" w:rsidRPr="000D651D" w:rsidRDefault="00BA5F3D" w:rsidP="008834D1">
      <w:pPr>
        <w:shd w:val="clear" w:color="auto" w:fill="FFFFFF"/>
        <w:spacing w:line="276" w:lineRule="auto"/>
        <w:ind w:firstLine="567"/>
        <w:jc w:val="both"/>
        <w:rPr>
          <w:sz w:val="28"/>
          <w:szCs w:val="28"/>
        </w:rPr>
      </w:pPr>
      <w:r w:rsidRPr="000D651D">
        <w:rPr>
          <w:color w:val="000000"/>
          <w:sz w:val="28"/>
          <w:szCs w:val="28"/>
        </w:rPr>
        <w:t>Инвестицион маблағларни шакллантириш тамо</w:t>
      </w:r>
      <w:r w:rsidRPr="000D651D">
        <w:rPr>
          <w:color w:val="000000"/>
          <w:sz w:val="28"/>
          <w:szCs w:val="28"/>
          <w:lang w:val="uz-Cyrl-UZ"/>
        </w:rPr>
        <w:t>йилл</w:t>
      </w:r>
      <w:r w:rsidRPr="000D651D">
        <w:rPr>
          <w:color w:val="000000"/>
          <w:sz w:val="28"/>
          <w:szCs w:val="28"/>
        </w:rPr>
        <w:t>ари ва уларни амал қилиш тизими. Турли хил инвестицион маблағларни фундаментал хусусиятларининг қиёсий таҳлили. Реал ва молиявий активлар, уларнинг ўзаро боғлиқлиги. Молиявий активлар (аниқ даромадли қимматли қоғозла</w:t>
      </w:r>
      <w:r w:rsidRPr="000D651D">
        <w:rPr>
          <w:color w:val="000000"/>
          <w:sz w:val="28"/>
          <w:szCs w:val="28"/>
          <w:lang w:val="uz-Cyrl-UZ"/>
        </w:rPr>
        <w:t>р</w:t>
      </w:r>
      <w:r w:rsidRPr="000D651D">
        <w:rPr>
          <w:color w:val="000000"/>
          <w:sz w:val="28"/>
          <w:szCs w:val="28"/>
        </w:rPr>
        <w:t>, ҳосилавий қимматли қоғозлар - деривативлар).</w:t>
      </w:r>
    </w:p>
    <w:p w:rsidR="00BA5F3D" w:rsidRPr="000D651D" w:rsidRDefault="00BA5F3D" w:rsidP="008834D1">
      <w:pPr>
        <w:shd w:val="clear" w:color="auto" w:fill="FFFFFF"/>
        <w:spacing w:line="276" w:lineRule="auto"/>
        <w:ind w:firstLine="567"/>
        <w:jc w:val="both"/>
        <w:rPr>
          <w:sz w:val="28"/>
          <w:szCs w:val="28"/>
        </w:rPr>
      </w:pPr>
      <w:r w:rsidRPr="000D651D">
        <w:rPr>
          <w:color w:val="000000"/>
          <w:sz w:val="28"/>
          <w:szCs w:val="28"/>
        </w:rPr>
        <w:t>Инвестиция муҳити. Инвестиция муҳитини тавсифловчи кўрсаткичлар. Инвестиция муҳитини баҳолаш параметрлари. Инвестиция муҳити Жаҳон банки нигоҳида. Инвестиция муҳитини аниқловчи омиллар. Жаҳон банки томонидан инвестиция муҳитини баҳолаш. МДҲ давлатлари инвестиция муҳитини</w:t>
      </w:r>
      <w:r w:rsidR="00401C29" w:rsidRPr="000D651D">
        <w:rPr>
          <w:color w:val="000000"/>
          <w:sz w:val="28"/>
          <w:szCs w:val="28"/>
          <w:lang w:val="uz-Cyrl-UZ"/>
        </w:rPr>
        <w:t>нг</w:t>
      </w:r>
      <w:r w:rsidRPr="000D651D">
        <w:rPr>
          <w:color w:val="000000"/>
          <w:sz w:val="28"/>
          <w:szCs w:val="28"/>
        </w:rPr>
        <w:t xml:space="preserve"> Жаҳон банки томонидан таҳлили.</w:t>
      </w:r>
    </w:p>
    <w:p w:rsidR="00BA5F3D" w:rsidRPr="000D651D" w:rsidRDefault="00BA5F3D" w:rsidP="008834D1">
      <w:pPr>
        <w:shd w:val="clear" w:color="auto" w:fill="FFFFFF"/>
        <w:spacing w:line="276" w:lineRule="auto"/>
        <w:ind w:firstLine="567"/>
        <w:jc w:val="both"/>
        <w:rPr>
          <w:sz w:val="28"/>
          <w:szCs w:val="28"/>
        </w:rPr>
      </w:pPr>
      <w:r w:rsidRPr="000D651D">
        <w:rPr>
          <w:color w:val="000000"/>
          <w:sz w:val="28"/>
          <w:szCs w:val="28"/>
        </w:rPr>
        <w:t>Инвестиция сиёсатининг назарий жиҳатлари. Чет эл инвестицияларини</w:t>
      </w:r>
      <w:r w:rsidR="00401C29" w:rsidRPr="000D651D">
        <w:rPr>
          <w:color w:val="000000"/>
          <w:sz w:val="28"/>
          <w:szCs w:val="28"/>
          <w:lang w:val="uz-Cyrl-UZ"/>
        </w:rPr>
        <w:t>нг</w:t>
      </w:r>
      <w:r w:rsidRPr="000D651D">
        <w:rPr>
          <w:color w:val="000000"/>
          <w:sz w:val="28"/>
          <w:szCs w:val="28"/>
        </w:rPr>
        <w:t xml:space="preserve"> мамлакат иқтисодиётига таъсири. Инвестиция ва ташқи савдо сиёсатини</w:t>
      </w:r>
      <w:r w:rsidR="008A7CC2" w:rsidRPr="000D651D">
        <w:rPr>
          <w:color w:val="000000"/>
          <w:sz w:val="28"/>
          <w:szCs w:val="28"/>
          <w:lang w:val="uz-Cyrl-UZ"/>
        </w:rPr>
        <w:t>нг</w:t>
      </w:r>
      <w:r w:rsidRPr="000D651D">
        <w:rPr>
          <w:color w:val="000000"/>
          <w:sz w:val="28"/>
          <w:szCs w:val="28"/>
        </w:rPr>
        <w:t xml:space="preserve"> ўзаро боғлиқлиги (импорт ўрнини босувчи ва экспортни ра</w:t>
      </w:r>
      <w:r w:rsidRPr="000D651D">
        <w:rPr>
          <w:color w:val="000000"/>
          <w:sz w:val="28"/>
          <w:szCs w:val="28"/>
          <w:lang w:val="uz-Cyrl-UZ"/>
        </w:rPr>
        <w:t>ғ</w:t>
      </w:r>
      <w:r w:rsidRPr="000D651D">
        <w:rPr>
          <w:color w:val="000000"/>
          <w:sz w:val="28"/>
          <w:szCs w:val="28"/>
        </w:rPr>
        <w:t>батлантирувчи). Асосий воситалар ва мамлакатнинг иқтисодий ривожланишидан келиб чиқиб инвестиция сиёсатини тавсифланиши. Капитал оқимларини</w:t>
      </w:r>
      <w:r w:rsidR="00D91F11" w:rsidRPr="000D651D">
        <w:rPr>
          <w:color w:val="000000"/>
          <w:sz w:val="28"/>
          <w:szCs w:val="28"/>
          <w:lang w:val="uz-Cyrl-UZ"/>
        </w:rPr>
        <w:t>нг</w:t>
      </w:r>
      <w:r w:rsidRPr="000D651D">
        <w:rPr>
          <w:color w:val="000000"/>
          <w:sz w:val="28"/>
          <w:szCs w:val="28"/>
        </w:rPr>
        <w:t xml:space="preserve"> кириб келиши ва чиқиб кетиши устидан давлат назорати самарадорлиги. Асосий инвестицион режимлар. Чет эл инвесторларига давлат кафолатлари. </w:t>
      </w:r>
      <w:r w:rsidRPr="000D651D">
        <w:rPr>
          <w:color w:val="000000"/>
          <w:sz w:val="28"/>
          <w:szCs w:val="28"/>
        </w:rPr>
        <w:lastRenderedPageBreak/>
        <w:t>Давлатнинг тартибга солиш воситалари. Чет эл капитали кириб келишини рағбатлантирувчи йўналишлар. Хорижий ва миллий инвесторларга бериладиган солиқли, молиявий ва бошқа имтиёзлар.</w:t>
      </w:r>
    </w:p>
    <w:p w:rsidR="00BA5F3D" w:rsidRPr="000D651D" w:rsidRDefault="00BA5F3D" w:rsidP="008834D1">
      <w:pPr>
        <w:shd w:val="clear" w:color="auto" w:fill="FFFFFF"/>
        <w:spacing w:line="276" w:lineRule="auto"/>
        <w:ind w:firstLine="567"/>
        <w:jc w:val="both"/>
        <w:rPr>
          <w:sz w:val="28"/>
          <w:szCs w:val="28"/>
        </w:rPr>
      </w:pPr>
      <w:r w:rsidRPr="000D651D">
        <w:rPr>
          <w:color w:val="000000"/>
          <w:sz w:val="28"/>
          <w:szCs w:val="28"/>
        </w:rPr>
        <w:t>Хўжалик субъектлар</w:t>
      </w:r>
      <w:r w:rsidRPr="000D651D">
        <w:rPr>
          <w:color w:val="000000"/>
          <w:sz w:val="28"/>
          <w:szCs w:val="28"/>
          <w:lang w:val="uz-Cyrl-UZ"/>
        </w:rPr>
        <w:t>ининг</w:t>
      </w:r>
      <w:r w:rsidRPr="000D651D">
        <w:rPr>
          <w:color w:val="000000"/>
          <w:sz w:val="28"/>
          <w:szCs w:val="28"/>
        </w:rPr>
        <w:t xml:space="preserve"> актив ва пассив инвестиция сиёсатлари. </w:t>
      </w:r>
      <w:r w:rsidR="00C7225F" w:rsidRPr="000D651D">
        <w:rPr>
          <w:color w:val="000000"/>
          <w:sz w:val="28"/>
          <w:szCs w:val="28"/>
        </w:rPr>
        <w:t>Инвестицияларни ўзаро ҳимоялаш</w:t>
      </w:r>
      <w:r w:rsidR="00CD5228" w:rsidRPr="000D651D">
        <w:rPr>
          <w:color w:val="000000"/>
          <w:sz w:val="28"/>
          <w:szCs w:val="28"/>
          <w:lang w:val="uz-Cyrl-UZ"/>
        </w:rPr>
        <w:t xml:space="preserve">, </w:t>
      </w:r>
      <w:r w:rsidR="00C7225F" w:rsidRPr="000D651D">
        <w:rPr>
          <w:color w:val="000000"/>
          <w:sz w:val="28"/>
          <w:szCs w:val="28"/>
        </w:rPr>
        <w:t>рағбатлантириш бўйича келишувлар ва</w:t>
      </w:r>
      <w:r w:rsidR="00D33638" w:rsidRPr="000D651D">
        <w:rPr>
          <w:color w:val="000000"/>
          <w:sz w:val="28"/>
          <w:szCs w:val="28"/>
          <w:lang w:val="uz-Cyrl-UZ"/>
        </w:rPr>
        <w:t xml:space="preserve"> </w:t>
      </w:r>
      <w:r w:rsidRPr="000D651D">
        <w:rPr>
          <w:color w:val="000000"/>
          <w:sz w:val="28"/>
          <w:szCs w:val="28"/>
        </w:rPr>
        <w:t xml:space="preserve">шартномалар. Ҳудудий инвестиция шартномалари. Чет эл инвестицияларини ҳудудий даражада тартибга солиш. Эркин савдо зоналарини барпо этиш. </w:t>
      </w:r>
      <w:r w:rsidRPr="000D651D">
        <w:rPr>
          <w:color w:val="000000"/>
          <w:sz w:val="28"/>
          <w:szCs w:val="28"/>
          <w:lang w:val="uz-Cyrl-UZ"/>
        </w:rPr>
        <w:t>Ў</w:t>
      </w:r>
      <w:r w:rsidRPr="000D651D">
        <w:rPr>
          <w:color w:val="000000"/>
          <w:sz w:val="28"/>
          <w:szCs w:val="28"/>
        </w:rPr>
        <w:t>заро капиталларни тўлиқ ва қисман эркинлаштир</w:t>
      </w:r>
      <w:r w:rsidRPr="000D651D">
        <w:rPr>
          <w:color w:val="000000"/>
          <w:sz w:val="28"/>
          <w:szCs w:val="28"/>
          <w:lang w:val="uz-Cyrl-UZ"/>
        </w:rPr>
        <w:t>иш</w:t>
      </w:r>
      <w:r w:rsidRPr="000D651D">
        <w:rPr>
          <w:color w:val="000000"/>
          <w:sz w:val="28"/>
          <w:szCs w:val="28"/>
        </w:rPr>
        <w:t>. ХВФ ва Жаҳон банки инвестицияларни тартибга солиш тизимида Жаҳон савдо ташкилоти доирасидаги халқаро инвестиция шартномаси.</w:t>
      </w:r>
    </w:p>
    <w:p w:rsidR="00BA5F3D" w:rsidRPr="000D651D" w:rsidRDefault="00BA5F3D" w:rsidP="008834D1">
      <w:pPr>
        <w:shd w:val="clear" w:color="auto" w:fill="FFFFFF"/>
        <w:spacing w:line="276" w:lineRule="auto"/>
        <w:ind w:firstLine="567"/>
        <w:jc w:val="both"/>
        <w:rPr>
          <w:color w:val="000000"/>
          <w:sz w:val="28"/>
          <w:szCs w:val="28"/>
        </w:rPr>
      </w:pPr>
      <w:r w:rsidRPr="000D651D">
        <w:rPr>
          <w:color w:val="000000"/>
          <w:sz w:val="28"/>
          <w:szCs w:val="28"/>
        </w:rPr>
        <w:t xml:space="preserve">Халқаро инвестицияларнинг объекти, вазифалари ва функциялари. Халқаро инвестицияларнинг турлари ва асосий воситалари. Вальрас модели. Халқаро капитал ҳаракати шакллари. Халқаро инвестиция оқимлари ва бозорлари. Халқаро инвестиция бозори ва унинг сегментлари. Халқаро инвестициялаш қоидалари. </w:t>
      </w:r>
      <w:r w:rsidR="009132D0" w:rsidRPr="000D651D">
        <w:rPr>
          <w:color w:val="000000"/>
          <w:sz w:val="28"/>
          <w:szCs w:val="28"/>
          <w:lang w:val="uz-Cyrl-UZ"/>
        </w:rPr>
        <w:t>“</w:t>
      </w:r>
      <w:r w:rsidRPr="000D651D">
        <w:rPr>
          <w:color w:val="000000"/>
          <w:sz w:val="28"/>
          <w:szCs w:val="28"/>
        </w:rPr>
        <w:t>Молия бозори конъюнктураси</w:t>
      </w:r>
      <w:r w:rsidR="009132D0" w:rsidRPr="000D651D">
        <w:rPr>
          <w:color w:val="000000"/>
          <w:sz w:val="28"/>
          <w:szCs w:val="28"/>
          <w:lang w:val="uz-Cyrl-UZ"/>
        </w:rPr>
        <w:t>”</w:t>
      </w:r>
      <w:r w:rsidRPr="000D651D">
        <w:rPr>
          <w:color w:val="000000"/>
          <w:sz w:val="28"/>
          <w:szCs w:val="28"/>
        </w:rPr>
        <w:t xml:space="preserve"> тушунчаси, таркиби, </w:t>
      </w:r>
      <w:r w:rsidRPr="000D651D">
        <w:rPr>
          <w:color w:val="000000"/>
          <w:sz w:val="28"/>
          <w:szCs w:val="28"/>
          <w:lang w:val="uz-Cyrl-UZ"/>
        </w:rPr>
        <w:t>у</w:t>
      </w:r>
      <w:r w:rsidRPr="000D651D">
        <w:rPr>
          <w:color w:val="000000"/>
          <w:sz w:val="28"/>
          <w:szCs w:val="28"/>
        </w:rPr>
        <w:t>ни тадқиқ этиш тамойиллари. Халқаро инвестиция бозорининг турли институтлари таснифи, тамойиллари, вазифалари ва фаолият юритиш механизмлари. Халқаро корпорация шакллари. Халқаро молия институтлари.</w:t>
      </w:r>
    </w:p>
    <w:p w:rsidR="0046294E" w:rsidRDefault="003615AD" w:rsidP="0046294E">
      <w:pPr>
        <w:pStyle w:val="af3"/>
        <w:spacing w:before="0" w:beforeAutospacing="0" w:after="0" w:afterAutospacing="0" w:line="276" w:lineRule="auto"/>
        <w:ind w:firstLine="567"/>
        <w:jc w:val="both"/>
        <w:rPr>
          <w:sz w:val="28"/>
          <w:szCs w:val="28"/>
          <w:lang w:val="uz-Cyrl-UZ"/>
        </w:rPr>
      </w:pPr>
      <w:r w:rsidRPr="000D651D">
        <w:rPr>
          <w:sz w:val="28"/>
          <w:szCs w:val="28"/>
          <w:lang w:val="uz-Cyrl-UZ"/>
        </w:rPr>
        <w:t xml:space="preserve">Рақамли иқтисодиётни янада ривожлантириш бўйича энг муҳим вазифалар: инвестициявий ва тадбиркорлик фаолиятининг турли шаклларини диверсификация қилиш учун крипто-активлар айланмаси соҳасидаги фаолиятни, жумладан майнинг (турли криптовалюталарда янги бирликлар ва комиссия йиғимлари форматида мукофот олиш имконини берадиган тақсимлаш платформасини таъминлаш ва янги блоклар яратиш бўйича фаолият), смарт-контракт (рақамли транзакцияларни автоматик тартибда амалга ошириш орқали ҳуқуқ ва мажбуриятлар бажарилишини назарда тутувчи электрон шаклдаги шартнома), консалтинг, эмиссия, айирбошлаш, сақлаш, тақсимлаш, бошқариш, суғурталаш, крауд-фандинг (жамоавий молиялаштириш), шунингдек, «блокчейн» технологияларини жорий этиш ва ривожлантириш; «блокчейн» технологияларини ишлаб чиқиш ва улардан фойдаланиш соҳасида замонавий ахборот-коммуникация технологияларидан фойдаланган ҳолда амалий иш кўникмаларига эга малакали кадрларни тайёрлаш; крипто-активлар бўйича фаолият ва «блокчейн» технологиялари соҳасида халқаро ва хорижий ташкилотлар билан ҳамкорликни ҳар томонлама ривожлантириш, рақамли иқтисодиётда лойиҳаларни биргаликда амалга ошириш учун «блокчейн» технологияларини ишлаб чиқиш соҳасида фаолият кўрсатадиган юқори малакали хорижлик мутахассисларни жалб қилиш; хорижий мамлакатларнинг илғор тажрибасини ҳисобга олган холда «блокчейн» технологияларини жорий этиш учун зарур ҳуқуқий базани </w:t>
      </w:r>
      <w:r w:rsidRPr="000D651D">
        <w:rPr>
          <w:sz w:val="28"/>
          <w:szCs w:val="28"/>
          <w:lang w:val="uz-Cyrl-UZ"/>
        </w:rPr>
        <w:lastRenderedPageBreak/>
        <w:t>яратиш; рақамли иқтисодиётни янада ривожлантириш учун инновацион ғоялар, технологиялар ва ишланмаларни жорий этиш соҳасида давлат органлари ва тадбиркорлик субъектларининг яқин ҳамкорлигини таъминлаш</w:t>
      </w:r>
      <w:r w:rsidR="008269BA" w:rsidRPr="000D651D">
        <w:rPr>
          <w:sz w:val="28"/>
          <w:szCs w:val="28"/>
          <w:lang w:val="uz-Cyrl-UZ"/>
        </w:rPr>
        <w:t>.</w:t>
      </w:r>
    </w:p>
    <w:p w:rsidR="0046294E" w:rsidRDefault="0046294E" w:rsidP="0046294E">
      <w:pPr>
        <w:pStyle w:val="af3"/>
        <w:spacing w:before="0" w:beforeAutospacing="0" w:after="0" w:afterAutospacing="0" w:line="276" w:lineRule="auto"/>
        <w:ind w:firstLine="567"/>
        <w:jc w:val="both"/>
        <w:rPr>
          <w:sz w:val="28"/>
          <w:szCs w:val="28"/>
          <w:lang w:val="uz-Cyrl-UZ"/>
        </w:rPr>
      </w:pPr>
      <w:r w:rsidRPr="0046294E">
        <w:rPr>
          <w:sz w:val="28"/>
          <w:szCs w:val="28"/>
          <w:lang w:val="uz-Cyrl-UZ"/>
        </w:rPr>
        <w:t>Ўзбекистон Республикаси Президентининг 2018 йил 1 августдаги “Ўзбекистон Республикасида инвестиция муҳитини тубдан яхшилаш чора-тадбирлари тўғрисида”ги ПФ-5495-сон Фармони билан инвестиция муҳитини яхшилаш юзасидан белгиланган вазифалар.</w:t>
      </w:r>
      <w:r>
        <w:rPr>
          <w:sz w:val="28"/>
          <w:szCs w:val="28"/>
          <w:lang w:val="uz-Cyrl-UZ"/>
        </w:rPr>
        <w:t xml:space="preserve"> </w:t>
      </w:r>
      <w:r w:rsidRPr="0093122F">
        <w:rPr>
          <w:sz w:val="28"/>
          <w:szCs w:val="28"/>
          <w:lang w:val="uz-Cyrl-UZ"/>
        </w:rPr>
        <w:t>Ўзбекистон Республикаси Президентининг 2019 йил 14 майдаги «Ўзбекистон Республикаси инвестиция дастурини шакллантириш ва амалга оширишнинг сифат жиҳатидан янги тизимига ўтиш чора-тадбирлари тўғрисида»</w:t>
      </w:r>
      <w:r>
        <w:rPr>
          <w:sz w:val="28"/>
          <w:szCs w:val="28"/>
          <w:lang w:val="uz-Cyrl-UZ"/>
        </w:rPr>
        <w:t>ги</w:t>
      </w:r>
      <w:r w:rsidRPr="0093122F">
        <w:rPr>
          <w:sz w:val="28"/>
          <w:szCs w:val="28"/>
          <w:lang w:val="uz-Cyrl-UZ"/>
        </w:rPr>
        <w:t xml:space="preserve"> ПФ-5717-сон Фармонида белгиланган вазифалар. </w:t>
      </w:r>
    </w:p>
    <w:p w:rsidR="0046294E" w:rsidRPr="00DF50D1" w:rsidRDefault="0046294E" w:rsidP="0046294E">
      <w:pPr>
        <w:pStyle w:val="af3"/>
        <w:spacing w:before="0" w:beforeAutospacing="0" w:after="0" w:afterAutospacing="0" w:line="276" w:lineRule="auto"/>
        <w:ind w:firstLine="567"/>
        <w:jc w:val="both"/>
        <w:rPr>
          <w:sz w:val="28"/>
          <w:szCs w:val="28"/>
          <w:lang w:val="uz-Cyrl-UZ"/>
        </w:rPr>
      </w:pPr>
      <w:r w:rsidRPr="0046294E">
        <w:rPr>
          <w:sz w:val="28"/>
          <w:szCs w:val="28"/>
          <w:lang w:val="uz-Cyrl-UZ"/>
        </w:rPr>
        <w:t>Ўзбекистон Республикаси Вазирлар Маҳкамасининг 2019 йил 22 июлдаги “Инвестиция лойиҳаларини назорат ва мониторинг қилиш соҳасида ахборот тизимини жорий этиш ва ундан фойдаланиш бўйича ташкилий чора-тадбирлар тўғрисида”ги 616-сон қарори мазмун-моҳияти</w:t>
      </w:r>
      <w:r>
        <w:rPr>
          <w:sz w:val="28"/>
          <w:szCs w:val="28"/>
          <w:lang w:val="uz-Cyrl-UZ"/>
        </w:rPr>
        <w:t xml:space="preserve">. </w:t>
      </w:r>
      <w:r w:rsidRPr="0046294E">
        <w:rPr>
          <w:sz w:val="28"/>
          <w:szCs w:val="28"/>
          <w:shd w:val="clear" w:color="auto" w:fill="FFFFFF"/>
          <w:lang w:val="uz-Cyrl-UZ"/>
        </w:rPr>
        <w:t>2017-2021 йилларда Ўзбекистон Республикасини ривожлантириш</w:t>
      </w:r>
      <w:r>
        <w:rPr>
          <w:sz w:val="28"/>
          <w:szCs w:val="28"/>
          <w:shd w:val="clear" w:color="auto" w:fill="FFFFFF"/>
          <w:lang w:val="uz-Cyrl-UZ"/>
        </w:rPr>
        <w:t>-</w:t>
      </w:r>
      <w:r w:rsidRPr="0046294E">
        <w:rPr>
          <w:sz w:val="28"/>
          <w:szCs w:val="28"/>
          <w:shd w:val="clear" w:color="auto" w:fill="FFFFFF"/>
          <w:lang w:val="uz-Cyrl-UZ"/>
        </w:rPr>
        <w:t>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w:t>
      </w:r>
      <w:r w:rsidRPr="00DF50D1">
        <w:rPr>
          <w:sz w:val="28"/>
          <w:szCs w:val="28"/>
          <w:shd w:val="clear" w:color="auto" w:fill="FFFFFF"/>
          <w:lang w:val="uz-Cyrl-UZ"/>
        </w:rPr>
        <w:t>да инвестиция соҳаси</w:t>
      </w:r>
      <w:r>
        <w:rPr>
          <w:sz w:val="28"/>
          <w:szCs w:val="28"/>
          <w:shd w:val="clear" w:color="auto" w:fill="FFFFFF"/>
          <w:lang w:val="uz-Cyrl-UZ"/>
        </w:rPr>
        <w:t>га доир</w:t>
      </w:r>
      <w:r w:rsidRPr="00DF50D1">
        <w:rPr>
          <w:sz w:val="28"/>
          <w:szCs w:val="28"/>
          <w:shd w:val="clear" w:color="auto" w:fill="FFFFFF"/>
          <w:lang w:val="uz-Cyrl-UZ"/>
        </w:rPr>
        <w:t xml:space="preserve"> белгиланган асосий йўналишлар ва муҳим вазифалар.</w:t>
      </w:r>
    </w:p>
    <w:p w:rsidR="0046294E" w:rsidRPr="000D651D" w:rsidRDefault="0046294E" w:rsidP="008834D1">
      <w:pPr>
        <w:pStyle w:val="af3"/>
        <w:spacing w:before="0" w:beforeAutospacing="0" w:after="0" w:afterAutospacing="0" w:line="276" w:lineRule="auto"/>
        <w:ind w:firstLine="567"/>
        <w:jc w:val="both"/>
        <w:rPr>
          <w:sz w:val="28"/>
          <w:szCs w:val="28"/>
          <w:lang w:val="uz-Cyrl-UZ"/>
        </w:rPr>
      </w:pPr>
    </w:p>
    <w:p w:rsidR="003615AD" w:rsidRPr="000D651D" w:rsidRDefault="003615AD" w:rsidP="00C7225F">
      <w:pPr>
        <w:tabs>
          <w:tab w:val="left" w:pos="229"/>
        </w:tabs>
        <w:spacing w:line="276" w:lineRule="auto"/>
        <w:ind w:firstLine="567"/>
        <w:jc w:val="both"/>
        <w:rPr>
          <w:sz w:val="28"/>
          <w:szCs w:val="28"/>
          <w:lang w:val="uz-Cyrl-UZ"/>
        </w:rPr>
      </w:pPr>
    </w:p>
    <w:p w:rsidR="00307182" w:rsidRPr="000D651D" w:rsidRDefault="00307182">
      <w:pPr>
        <w:rPr>
          <w:b/>
          <w:sz w:val="28"/>
          <w:szCs w:val="28"/>
          <w:lang w:val="uz-Cyrl-UZ"/>
        </w:rPr>
      </w:pPr>
      <w:r w:rsidRPr="000D651D">
        <w:rPr>
          <w:b/>
          <w:sz w:val="28"/>
          <w:szCs w:val="28"/>
          <w:lang w:val="uz-Cyrl-UZ"/>
        </w:rPr>
        <w:br w:type="page"/>
      </w:r>
    </w:p>
    <w:p w:rsidR="00C06F27" w:rsidRPr="000D651D" w:rsidRDefault="00C06F27" w:rsidP="00072BDE">
      <w:pPr>
        <w:tabs>
          <w:tab w:val="left" w:pos="4095"/>
        </w:tabs>
        <w:jc w:val="center"/>
        <w:rPr>
          <w:b/>
          <w:sz w:val="28"/>
          <w:szCs w:val="28"/>
          <w:lang w:val="uz-Cyrl-UZ"/>
        </w:rPr>
      </w:pPr>
      <w:r w:rsidRPr="000D651D">
        <w:rPr>
          <w:b/>
          <w:sz w:val="28"/>
          <w:szCs w:val="28"/>
          <w:lang w:val="uz-Cyrl-UZ"/>
        </w:rPr>
        <w:lastRenderedPageBreak/>
        <w:t>ФОЙДАЛАНИЛГАН АДАБИЁТЛАР РЎЙХАТИ</w:t>
      </w:r>
    </w:p>
    <w:p w:rsidR="00C06F27" w:rsidRPr="000D651D" w:rsidRDefault="00C06F27" w:rsidP="00D257CC">
      <w:pPr>
        <w:pStyle w:val="a3"/>
        <w:tabs>
          <w:tab w:val="left" w:pos="360"/>
        </w:tabs>
        <w:spacing w:before="120" w:after="120"/>
        <w:rPr>
          <w:rFonts w:ascii="Times New Roman" w:hAnsi="Times New Roman"/>
          <w:bCs/>
          <w:szCs w:val="28"/>
          <w:lang w:val="uz-Cyrl-UZ"/>
        </w:rPr>
      </w:pPr>
      <w:r w:rsidRPr="000D651D">
        <w:rPr>
          <w:rFonts w:ascii="Times New Roman" w:hAnsi="Times New Roman"/>
          <w:bCs/>
          <w:szCs w:val="28"/>
          <w:lang w:val="uz-Cyrl-UZ"/>
        </w:rPr>
        <w:t>I. ЎЗБЕКИСТОН РЕСПУБЛИКАСИ ҚОНУНЛАРИ</w:t>
      </w:r>
    </w:p>
    <w:p w:rsidR="00C06F27" w:rsidRPr="000D651D" w:rsidRDefault="00C06F27" w:rsidP="00006563">
      <w:pPr>
        <w:numPr>
          <w:ilvl w:val="0"/>
          <w:numId w:val="25"/>
        </w:numPr>
        <w:tabs>
          <w:tab w:val="left" w:pos="284"/>
          <w:tab w:val="num" w:pos="900"/>
          <w:tab w:val="num" w:pos="993"/>
        </w:tabs>
        <w:spacing w:line="276" w:lineRule="auto"/>
        <w:ind w:left="0" w:firstLine="567"/>
        <w:jc w:val="both"/>
        <w:rPr>
          <w:sz w:val="28"/>
          <w:szCs w:val="28"/>
        </w:rPr>
      </w:pPr>
      <w:r w:rsidRPr="000D651D">
        <w:rPr>
          <w:sz w:val="28"/>
          <w:szCs w:val="28"/>
          <w:lang w:val="uz-Cyrl-UZ"/>
        </w:rPr>
        <w:t>Ўзбекистон Республикаси</w:t>
      </w:r>
      <w:r w:rsidR="009132D0" w:rsidRPr="000D651D">
        <w:rPr>
          <w:sz w:val="28"/>
          <w:szCs w:val="28"/>
          <w:lang w:val="uz-Cyrl-UZ"/>
        </w:rPr>
        <w:t>нинг</w:t>
      </w:r>
      <w:r w:rsidRPr="000D651D">
        <w:rPr>
          <w:sz w:val="28"/>
          <w:szCs w:val="28"/>
          <w:lang w:val="uz-Cyrl-UZ"/>
        </w:rPr>
        <w:t xml:space="preserve"> </w:t>
      </w:r>
      <w:r w:rsidRPr="000D651D">
        <w:rPr>
          <w:sz w:val="28"/>
          <w:szCs w:val="28"/>
        </w:rPr>
        <w:t>Конституция</w:t>
      </w:r>
      <w:r w:rsidRPr="000D651D">
        <w:rPr>
          <w:sz w:val="28"/>
          <w:szCs w:val="28"/>
          <w:lang w:val="uz-Cyrl-UZ"/>
        </w:rPr>
        <w:t>си</w:t>
      </w:r>
      <w:r w:rsidRPr="000D651D">
        <w:rPr>
          <w:sz w:val="28"/>
          <w:szCs w:val="28"/>
        </w:rPr>
        <w:t xml:space="preserve">. </w:t>
      </w:r>
      <w:r w:rsidR="00006563" w:rsidRPr="00006563">
        <w:rPr>
          <w:bCs/>
          <w:sz w:val="28"/>
          <w:szCs w:val="28"/>
          <w:shd w:val="clear" w:color="auto" w:fill="FFFFFF"/>
        </w:rPr>
        <w:t>Ўзбекистон Республикаси Қонунчилик маълумотлари миллий базаси</w:t>
      </w:r>
      <w:r w:rsidR="00006563">
        <w:rPr>
          <w:bCs/>
          <w:sz w:val="28"/>
          <w:szCs w:val="28"/>
          <w:shd w:val="clear" w:color="auto" w:fill="FFFFFF"/>
          <w:lang w:val="uz-Cyrl-UZ"/>
        </w:rPr>
        <w:t xml:space="preserve">. </w:t>
      </w:r>
      <w:r w:rsidR="00006563" w:rsidRPr="00006563">
        <w:rPr>
          <w:bCs/>
          <w:sz w:val="28"/>
          <w:szCs w:val="28"/>
          <w:shd w:val="clear" w:color="auto" w:fill="FFFFFF"/>
          <w:lang w:val="uz-Cyrl-UZ"/>
        </w:rPr>
        <w:t>https://lex.uz/</w:t>
      </w:r>
      <w:r w:rsidR="00006563">
        <w:rPr>
          <w:bCs/>
          <w:sz w:val="28"/>
          <w:szCs w:val="28"/>
          <w:shd w:val="clear" w:color="auto" w:fill="FFFFFF"/>
          <w:lang w:val="uz-Cyrl-UZ"/>
        </w:rPr>
        <w:t>.</w:t>
      </w:r>
    </w:p>
    <w:p w:rsidR="00C06F27" w:rsidRPr="000D651D" w:rsidRDefault="00C06F27" w:rsidP="00006563">
      <w:pPr>
        <w:numPr>
          <w:ilvl w:val="0"/>
          <w:numId w:val="25"/>
        </w:numPr>
        <w:tabs>
          <w:tab w:val="left" w:pos="284"/>
          <w:tab w:val="num" w:pos="900"/>
          <w:tab w:val="num" w:pos="993"/>
        </w:tabs>
        <w:spacing w:line="276" w:lineRule="auto"/>
        <w:ind w:left="0" w:firstLine="567"/>
        <w:jc w:val="both"/>
        <w:rPr>
          <w:sz w:val="28"/>
          <w:szCs w:val="28"/>
          <w:lang w:val="uz-Cyrl-UZ"/>
        </w:rPr>
      </w:pPr>
      <w:r w:rsidRPr="000D651D">
        <w:rPr>
          <w:sz w:val="28"/>
          <w:szCs w:val="28"/>
          <w:lang w:val="uz-Cyrl-UZ"/>
        </w:rPr>
        <w:t>Ўзбекистон Республикаси</w:t>
      </w:r>
      <w:r w:rsidR="009132D0" w:rsidRPr="000D651D">
        <w:rPr>
          <w:sz w:val="28"/>
          <w:szCs w:val="28"/>
          <w:lang w:val="uz-Cyrl-UZ"/>
        </w:rPr>
        <w:t>нинг</w:t>
      </w:r>
      <w:r w:rsidRPr="000D651D">
        <w:rPr>
          <w:sz w:val="28"/>
          <w:szCs w:val="28"/>
          <w:lang w:val="uz-Cyrl-UZ"/>
        </w:rPr>
        <w:t xml:space="preserve"> Меҳнат кодекси. </w:t>
      </w:r>
      <w:r w:rsidR="00006563" w:rsidRPr="00006563">
        <w:rPr>
          <w:bCs/>
          <w:sz w:val="28"/>
          <w:szCs w:val="28"/>
          <w:shd w:val="clear" w:color="auto" w:fill="FFFFFF"/>
        </w:rPr>
        <w:t>Ўзбекистон Республикаси Қонунчилик маълумотлари миллий базаси</w:t>
      </w:r>
      <w:r w:rsidR="00006563">
        <w:rPr>
          <w:bCs/>
          <w:sz w:val="28"/>
          <w:szCs w:val="28"/>
          <w:shd w:val="clear" w:color="auto" w:fill="FFFFFF"/>
          <w:lang w:val="uz-Cyrl-UZ"/>
        </w:rPr>
        <w:t xml:space="preserve">. </w:t>
      </w:r>
      <w:r w:rsidR="00006563" w:rsidRPr="00006563">
        <w:rPr>
          <w:bCs/>
          <w:sz w:val="28"/>
          <w:szCs w:val="28"/>
          <w:shd w:val="clear" w:color="auto" w:fill="FFFFFF"/>
          <w:lang w:val="uz-Cyrl-UZ"/>
        </w:rPr>
        <w:t>https://lex.uz/</w:t>
      </w:r>
      <w:r w:rsidR="00006563">
        <w:rPr>
          <w:bCs/>
          <w:sz w:val="28"/>
          <w:szCs w:val="28"/>
          <w:shd w:val="clear" w:color="auto" w:fill="FFFFFF"/>
          <w:lang w:val="uz-Cyrl-UZ"/>
        </w:rPr>
        <w:t>.</w:t>
      </w:r>
    </w:p>
    <w:p w:rsidR="002F2B89" w:rsidRPr="000D651D" w:rsidRDefault="002F2B89" w:rsidP="00006563">
      <w:pPr>
        <w:numPr>
          <w:ilvl w:val="0"/>
          <w:numId w:val="25"/>
        </w:numPr>
        <w:tabs>
          <w:tab w:val="left" w:pos="284"/>
          <w:tab w:val="num" w:pos="900"/>
          <w:tab w:val="num" w:pos="993"/>
        </w:tabs>
        <w:spacing w:line="276" w:lineRule="auto"/>
        <w:ind w:left="0" w:firstLine="567"/>
        <w:jc w:val="both"/>
        <w:rPr>
          <w:sz w:val="28"/>
          <w:szCs w:val="28"/>
          <w:lang w:val="uz-Cyrl-UZ"/>
        </w:rPr>
      </w:pPr>
      <w:r w:rsidRPr="000D651D">
        <w:rPr>
          <w:sz w:val="28"/>
          <w:szCs w:val="28"/>
          <w:lang w:val="uz-Cyrl-UZ"/>
        </w:rPr>
        <w:t>Ўзбекистон</w:t>
      </w:r>
      <w:r w:rsidR="00D33638" w:rsidRPr="000D651D">
        <w:rPr>
          <w:sz w:val="28"/>
          <w:szCs w:val="28"/>
          <w:lang w:val="uz-Cyrl-UZ"/>
        </w:rPr>
        <w:t xml:space="preserve"> </w:t>
      </w:r>
      <w:r w:rsidRPr="000D651D">
        <w:rPr>
          <w:sz w:val="28"/>
          <w:szCs w:val="28"/>
          <w:lang w:val="uz-Cyrl-UZ"/>
        </w:rPr>
        <w:t xml:space="preserve"> Республикасининг</w:t>
      </w:r>
      <w:r w:rsidR="00D33638" w:rsidRPr="000D651D">
        <w:rPr>
          <w:sz w:val="28"/>
          <w:szCs w:val="28"/>
          <w:lang w:val="uz-Cyrl-UZ"/>
        </w:rPr>
        <w:t xml:space="preserve"> </w:t>
      </w:r>
      <w:r w:rsidRPr="000D651D">
        <w:rPr>
          <w:sz w:val="28"/>
          <w:szCs w:val="28"/>
          <w:lang w:val="uz-Cyrl-UZ"/>
        </w:rPr>
        <w:t xml:space="preserve"> «Валютани</w:t>
      </w:r>
      <w:r w:rsidR="00D33638" w:rsidRPr="000D651D">
        <w:rPr>
          <w:sz w:val="28"/>
          <w:szCs w:val="28"/>
          <w:lang w:val="uz-Cyrl-UZ"/>
        </w:rPr>
        <w:t xml:space="preserve"> </w:t>
      </w:r>
      <w:r w:rsidRPr="000D651D">
        <w:rPr>
          <w:sz w:val="28"/>
          <w:szCs w:val="28"/>
          <w:lang w:val="uz-Cyrl-UZ"/>
        </w:rPr>
        <w:t xml:space="preserve"> тартибга</w:t>
      </w:r>
      <w:r w:rsidR="00D33638" w:rsidRPr="000D651D">
        <w:rPr>
          <w:sz w:val="28"/>
          <w:szCs w:val="28"/>
          <w:lang w:val="uz-Cyrl-UZ"/>
        </w:rPr>
        <w:t xml:space="preserve"> </w:t>
      </w:r>
      <w:r w:rsidRPr="000D651D">
        <w:rPr>
          <w:sz w:val="28"/>
          <w:szCs w:val="28"/>
          <w:lang w:val="uz-Cyrl-UZ"/>
        </w:rPr>
        <w:t xml:space="preserve"> солиш</w:t>
      </w:r>
      <w:r w:rsidR="00D33638" w:rsidRPr="000D651D">
        <w:rPr>
          <w:sz w:val="28"/>
          <w:szCs w:val="28"/>
          <w:lang w:val="uz-Cyrl-UZ"/>
        </w:rPr>
        <w:t xml:space="preserve"> </w:t>
      </w:r>
      <w:r w:rsidRPr="000D651D">
        <w:rPr>
          <w:sz w:val="28"/>
          <w:szCs w:val="28"/>
          <w:lang w:val="uz-Cyrl-UZ"/>
        </w:rPr>
        <w:t xml:space="preserve"> тўғрисида»ги Қонуни (янги таҳрир), 20</w:t>
      </w:r>
      <w:r w:rsidR="00B03B5D" w:rsidRPr="000D651D">
        <w:rPr>
          <w:sz w:val="28"/>
          <w:szCs w:val="28"/>
          <w:lang w:val="uz-Cyrl-UZ"/>
        </w:rPr>
        <w:t>19</w:t>
      </w:r>
      <w:r w:rsidRPr="000D651D">
        <w:rPr>
          <w:sz w:val="28"/>
          <w:szCs w:val="28"/>
          <w:lang w:val="uz-Cyrl-UZ"/>
        </w:rPr>
        <w:t xml:space="preserve"> йил </w:t>
      </w:r>
      <w:r w:rsidR="00B03B5D" w:rsidRPr="000D651D">
        <w:rPr>
          <w:sz w:val="28"/>
          <w:szCs w:val="28"/>
          <w:lang w:val="uz-Cyrl-UZ"/>
        </w:rPr>
        <w:t>22</w:t>
      </w:r>
      <w:r w:rsidRPr="000D651D">
        <w:rPr>
          <w:sz w:val="28"/>
          <w:szCs w:val="28"/>
          <w:lang w:val="uz-Cyrl-UZ"/>
        </w:rPr>
        <w:t xml:space="preserve"> </w:t>
      </w:r>
      <w:r w:rsidR="00B03B5D" w:rsidRPr="000D651D">
        <w:rPr>
          <w:sz w:val="28"/>
          <w:szCs w:val="28"/>
          <w:lang w:val="uz-Cyrl-UZ"/>
        </w:rPr>
        <w:t>октябрь</w:t>
      </w:r>
      <w:r w:rsidRPr="000D651D">
        <w:rPr>
          <w:sz w:val="28"/>
          <w:szCs w:val="28"/>
          <w:lang w:val="uz-Cyrl-UZ"/>
        </w:rPr>
        <w:t>.</w:t>
      </w:r>
      <w:r w:rsidR="00B03B5D" w:rsidRPr="000D651D">
        <w:rPr>
          <w:sz w:val="28"/>
          <w:szCs w:val="28"/>
          <w:lang w:val="uz-Cyrl-UZ"/>
        </w:rPr>
        <w:t xml:space="preserve"> ЎРҚ-573.</w:t>
      </w:r>
      <w:r w:rsidR="00006563">
        <w:rPr>
          <w:sz w:val="28"/>
          <w:szCs w:val="28"/>
          <w:lang w:val="uz-Cyrl-UZ"/>
        </w:rPr>
        <w:t xml:space="preserve"> </w:t>
      </w:r>
      <w:r w:rsidR="00006563" w:rsidRPr="00006563">
        <w:rPr>
          <w:bCs/>
          <w:sz w:val="28"/>
          <w:szCs w:val="28"/>
          <w:shd w:val="clear" w:color="auto" w:fill="FFFFFF"/>
        </w:rPr>
        <w:t>Ўзбекистон Республикаси Қонунчилик маълумотлари миллий базаси</w:t>
      </w:r>
      <w:r w:rsidR="00006563">
        <w:rPr>
          <w:bCs/>
          <w:sz w:val="28"/>
          <w:szCs w:val="28"/>
          <w:shd w:val="clear" w:color="auto" w:fill="FFFFFF"/>
          <w:lang w:val="uz-Cyrl-UZ"/>
        </w:rPr>
        <w:t xml:space="preserve">. </w:t>
      </w:r>
      <w:r w:rsidR="00006563" w:rsidRPr="00006563">
        <w:rPr>
          <w:bCs/>
          <w:sz w:val="28"/>
          <w:szCs w:val="28"/>
          <w:shd w:val="clear" w:color="auto" w:fill="FFFFFF"/>
          <w:lang w:val="uz-Cyrl-UZ"/>
        </w:rPr>
        <w:t>https://lex.uz/</w:t>
      </w:r>
      <w:r w:rsidR="00006563">
        <w:rPr>
          <w:bCs/>
          <w:sz w:val="28"/>
          <w:szCs w:val="28"/>
          <w:shd w:val="clear" w:color="auto" w:fill="FFFFFF"/>
          <w:lang w:val="uz-Cyrl-UZ"/>
        </w:rPr>
        <w:t>.</w:t>
      </w:r>
    </w:p>
    <w:p w:rsidR="002F2B89" w:rsidRPr="000D651D" w:rsidRDefault="002F2B89" w:rsidP="00006563">
      <w:pPr>
        <w:numPr>
          <w:ilvl w:val="0"/>
          <w:numId w:val="25"/>
        </w:numPr>
        <w:tabs>
          <w:tab w:val="left" w:pos="284"/>
          <w:tab w:val="num" w:pos="900"/>
          <w:tab w:val="num" w:pos="993"/>
        </w:tabs>
        <w:spacing w:line="276" w:lineRule="auto"/>
        <w:ind w:left="0" w:firstLine="567"/>
        <w:jc w:val="both"/>
        <w:rPr>
          <w:sz w:val="28"/>
          <w:szCs w:val="28"/>
          <w:lang w:val="uz-Cyrl-UZ"/>
        </w:rPr>
      </w:pPr>
      <w:r w:rsidRPr="000D651D">
        <w:rPr>
          <w:sz w:val="28"/>
          <w:szCs w:val="28"/>
          <w:lang w:val="uz-Cyrl-UZ"/>
        </w:rPr>
        <w:t>Ўзбекистон</w:t>
      </w:r>
      <w:r w:rsidR="00D33638" w:rsidRPr="000D651D">
        <w:rPr>
          <w:sz w:val="28"/>
          <w:szCs w:val="28"/>
          <w:lang w:val="uz-Cyrl-UZ"/>
        </w:rPr>
        <w:t xml:space="preserve"> </w:t>
      </w:r>
      <w:r w:rsidRPr="000D651D">
        <w:rPr>
          <w:sz w:val="28"/>
          <w:szCs w:val="28"/>
          <w:lang w:val="uz-Cyrl-UZ"/>
        </w:rPr>
        <w:t xml:space="preserve"> Республикасининг</w:t>
      </w:r>
      <w:r w:rsidR="00D33638" w:rsidRPr="000D651D">
        <w:rPr>
          <w:sz w:val="28"/>
          <w:szCs w:val="28"/>
          <w:lang w:val="uz-Cyrl-UZ"/>
        </w:rPr>
        <w:t xml:space="preserve"> </w:t>
      </w:r>
      <w:r w:rsidRPr="000D651D">
        <w:rPr>
          <w:sz w:val="28"/>
          <w:szCs w:val="28"/>
          <w:lang w:val="uz-Cyrl-UZ"/>
        </w:rPr>
        <w:t xml:space="preserve"> «Ташқи</w:t>
      </w:r>
      <w:r w:rsidR="00D33638" w:rsidRPr="000D651D">
        <w:rPr>
          <w:sz w:val="28"/>
          <w:szCs w:val="28"/>
          <w:lang w:val="uz-Cyrl-UZ"/>
        </w:rPr>
        <w:t xml:space="preserve"> </w:t>
      </w:r>
      <w:r w:rsidRPr="000D651D">
        <w:rPr>
          <w:sz w:val="28"/>
          <w:szCs w:val="28"/>
          <w:lang w:val="uz-Cyrl-UZ"/>
        </w:rPr>
        <w:t xml:space="preserve"> иқтисодий</w:t>
      </w:r>
      <w:r w:rsidR="00D33638" w:rsidRPr="000D651D">
        <w:rPr>
          <w:sz w:val="28"/>
          <w:szCs w:val="28"/>
          <w:lang w:val="uz-Cyrl-UZ"/>
        </w:rPr>
        <w:t xml:space="preserve"> </w:t>
      </w:r>
      <w:r w:rsidRPr="000D651D">
        <w:rPr>
          <w:sz w:val="28"/>
          <w:szCs w:val="28"/>
          <w:lang w:val="uz-Cyrl-UZ"/>
        </w:rPr>
        <w:t xml:space="preserve"> фаолият</w:t>
      </w:r>
      <w:r w:rsidR="00D33638" w:rsidRPr="000D651D">
        <w:rPr>
          <w:sz w:val="28"/>
          <w:szCs w:val="28"/>
          <w:lang w:val="uz-Cyrl-UZ"/>
        </w:rPr>
        <w:t xml:space="preserve"> </w:t>
      </w:r>
      <w:r w:rsidRPr="000D651D">
        <w:rPr>
          <w:sz w:val="28"/>
          <w:szCs w:val="28"/>
          <w:lang w:val="uz-Cyrl-UZ"/>
        </w:rPr>
        <w:t xml:space="preserve"> тўғрисида»ги Қонуни (янги таҳрир), 2000 йил 26 май.</w:t>
      </w:r>
      <w:r w:rsidR="00006563">
        <w:rPr>
          <w:sz w:val="28"/>
          <w:szCs w:val="28"/>
          <w:lang w:val="uz-Cyrl-UZ"/>
        </w:rPr>
        <w:t xml:space="preserve"> </w:t>
      </w:r>
      <w:r w:rsidR="00006563" w:rsidRPr="00006563">
        <w:rPr>
          <w:bCs/>
          <w:sz w:val="28"/>
          <w:szCs w:val="28"/>
          <w:shd w:val="clear" w:color="auto" w:fill="FFFFFF"/>
        </w:rPr>
        <w:t>Ўзбекистон Республикаси Қонунчилик маълумотлари миллий базаси</w:t>
      </w:r>
      <w:r w:rsidR="00006563">
        <w:rPr>
          <w:bCs/>
          <w:sz w:val="28"/>
          <w:szCs w:val="28"/>
          <w:shd w:val="clear" w:color="auto" w:fill="FFFFFF"/>
          <w:lang w:val="uz-Cyrl-UZ"/>
        </w:rPr>
        <w:t xml:space="preserve">. </w:t>
      </w:r>
      <w:r w:rsidR="00006563" w:rsidRPr="00006563">
        <w:rPr>
          <w:bCs/>
          <w:sz w:val="28"/>
          <w:szCs w:val="28"/>
          <w:shd w:val="clear" w:color="auto" w:fill="FFFFFF"/>
          <w:lang w:val="uz-Cyrl-UZ"/>
        </w:rPr>
        <w:t>https://lex.uz/</w:t>
      </w:r>
    </w:p>
    <w:p w:rsidR="008311B6" w:rsidRDefault="002F2B89" w:rsidP="008311B6">
      <w:pPr>
        <w:numPr>
          <w:ilvl w:val="0"/>
          <w:numId w:val="25"/>
        </w:numPr>
        <w:tabs>
          <w:tab w:val="left" w:pos="284"/>
          <w:tab w:val="num" w:pos="900"/>
          <w:tab w:val="num" w:pos="993"/>
        </w:tabs>
        <w:spacing w:line="276" w:lineRule="auto"/>
        <w:ind w:left="0" w:firstLine="567"/>
        <w:jc w:val="both"/>
        <w:rPr>
          <w:sz w:val="28"/>
          <w:szCs w:val="28"/>
          <w:lang w:val="uz-Cyrl-UZ"/>
        </w:rPr>
      </w:pPr>
      <w:r w:rsidRPr="000D651D">
        <w:rPr>
          <w:sz w:val="28"/>
          <w:szCs w:val="28"/>
          <w:lang w:val="uz-Cyrl-UZ"/>
        </w:rPr>
        <w:t>Ўзбекистон Республикасининг «Марказий банк</w:t>
      </w:r>
      <w:r w:rsidR="00006563">
        <w:rPr>
          <w:sz w:val="28"/>
          <w:szCs w:val="28"/>
          <w:lang w:val="uz-Cyrl-UZ"/>
        </w:rPr>
        <w:t>и</w:t>
      </w:r>
      <w:r w:rsidRPr="000D651D">
        <w:rPr>
          <w:sz w:val="28"/>
          <w:szCs w:val="28"/>
          <w:lang w:val="uz-Cyrl-UZ"/>
        </w:rPr>
        <w:t xml:space="preserve"> тўғрисидаги»ги Қонуни</w:t>
      </w:r>
      <w:r w:rsidR="00006563">
        <w:rPr>
          <w:sz w:val="28"/>
          <w:szCs w:val="28"/>
          <w:lang w:val="uz-Cyrl-UZ"/>
        </w:rPr>
        <w:t xml:space="preserve"> </w:t>
      </w:r>
      <w:r w:rsidR="00006563" w:rsidRPr="000D651D">
        <w:rPr>
          <w:sz w:val="28"/>
          <w:szCs w:val="28"/>
          <w:lang w:val="uz-Cyrl-UZ"/>
        </w:rPr>
        <w:t>(янги таҳрир)</w:t>
      </w:r>
      <w:r w:rsidRPr="000D651D">
        <w:rPr>
          <w:sz w:val="28"/>
          <w:szCs w:val="28"/>
          <w:lang w:val="uz-Cyrl-UZ"/>
        </w:rPr>
        <w:t>, 20</w:t>
      </w:r>
      <w:r w:rsidR="00006563">
        <w:rPr>
          <w:sz w:val="28"/>
          <w:szCs w:val="28"/>
          <w:lang w:val="uz-Cyrl-UZ"/>
        </w:rPr>
        <w:t>19</w:t>
      </w:r>
      <w:r w:rsidRPr="000D651D">
        <w:rPr>
          <w:sz w:val="28"/>
          <w:szCs w:val="28"/>
          <w:lang w:val="uz-Cyrl-UZ"/>
        </w:rPr>
        <w:t xml:space="preserve"> йил </w:t>
      </w:r>
      <w:r w:rsidR="00006563">
        <w:rPr>
          <w:sz w:val="28"/>
          <w:szCs w:val="28"/>
          <w:lang w:val="uz-Cyrl-UZ"/>
        </w:rPr>
        <w:t>1</w:t>
      </w:r>
      <w:r w:rsidRPr="000D651D">
        <w:rPr>
          <w:sz w:val="28"/>
          <w:szCs w:val="28"/>
          <w:lang w:val="uz-Cyrl-UZ"/>
        </w:rPr>
        <w:t xml:space="preserve">1 </w:t>
      </w:r>
      <w:r w:rsidR="00006563">
        <w:rPr>
          <w:sz w:val="28"/>
          <w:szCs w:val="28"/>
          <w:lang w:val="uz-Cyrl-UZ"/>
        </w:rPr>
        <w:t>нояб</w:t>
      </w:r>
      <w:r w:rsidRPr="000D651D">
        <w:rPr>
          <w:sz w:val="28"/>
          <w:szCs w:val="28"/>
          <w:lang w:val="uz-Cyrl-UZ"/>
        </w:rPr>
        <w:t>рь.</w:t>
      </w:r>
      <w:r w:rsidR="00006563">
        <w:rPr>
          <w:sz w:val="28"/>
          <w:szCs w:val="28"/>
          <w:lang w:val="uz-Cyrl-UZ"/>
        </w:rPr>
        <w:t xml:space="preserve"> </w:t>
      </w:r>
      <w:r w:rsidR="00006563" w:rsidRPr="00006563">
        <w:rPr>
          <w:bCs/>
          <w:sz w:val="28"/>
          <w:szCs w:val="28"/>
          <w:shd w:val="clear" w:color="auto" w:fill="FFFFFF"/>
          <w:lang w:val="uz-Cyrl-UZ"/>
        </w:rPr>
        <w:t>Ўзбекистон Республикаси Қонунчилик маълумотлари миллий базаси</w:t>
      </w:r>
      <w:r w:rsidR="00006563">
        <w:rPr>
          <w:bCs/>
          <w:sz w:val="28"/>
          <w:szCs w:val="28"/>
          <w:shd w:val="clear" w:color="auto" w:fill="FFFFFF"/>
          <w:lang w:val="uz-Cyrl-UZ"/>
        </w:rPr>
        <w:t xml:space="preserve">. </w:t>
      </w:r>
      <w:r w:rsidR="008311B6" w:rsidRPr="008311B6">
        <w:rPr>
          <w:bCs/>
          <w:sz w:val="28"/>
          <w:szCs w:val="28"/>
          <w:shd w:val="clear" w:color="auto" w:fill="FFFFFF"/>
          <w:lang w:val="uz-Cyrl-UZ"/>
        </w:rPr>
        <w:t>https://lex.uz/</w:t>
      </w:r>
      <w:r w:rsidR="008311B6">
        <w:rPr>
          <w:sz w:val="28"/>
          <w:szCs w:val="28"/>
          <w:lang w:val="uz-Cyrl-UZ"/>
        </w:rPr>
        <w:t>.</w:t>
      </w:r>
    </w:p>
    <w:p w:rsidR="008311B6" w:rsidRDefault="00C06F27" w:rsidP="008311B6">
      <w:pPr>
        <w:numPr>
          <w:ilvl w:val="0"/>
          <w:numId w:val="25"/>
        </w:numPr>
        <w:tabs>
          <w:tab w:val="left" w:pos="284"/>
          <w:tab w:val="num" w:pos="900"/>
          <w:tab w:val="num" w:pos="993"/>
        </w:tabs>
        <w:spacing w:line="276" w:lineRule="auto"/>
        <w:ind w:left="0" w:firstLine="567"/>
        <w:jc w:val="both"/>
        <w:rPr>
          <w:sz w:val="28"/>
          <w:szCs w:val="28"/>
          <w:lang w:val="uz-Cyrl-UZ"/>
        </w:rPr>
      </w:pPr>
      <w:r w:rsidRPr="008311B6">
        <w:rPr>
          <w:sz w:val="28"/>
          <w:szCs w:val="28"/>
          <w:lang w:val="uz-Cyrl-UZ"/>
        </w:rPr>
        <w:t>Ўзбекистон Республикаси</w:t>
      </w:r>
      <w:r w:rsidR="000C64B9" w:rsidRPr="008311B6">
        <w:rPr>
          <w:sz w:val="28"/>
          <w:szCs w:val="28"/>
          <w:lang w:val="uz-Cyrl-UZ"/>
        </w:rPr>
        <w:t>нинг</w:t>
      </w:r>
      <w:r w:rsidRPr="008311B6">
        <w:rPr>
          <w:sz w:val="28"/>
          <w:szCs w:val="28"/>
          <w:lang w:val="uz-Cyrl-UZ"/>
        </w:rPr>
        <w:t xml:space="preserve"> «Бухгалтерия ҳисоби тўғрисида»ги Қонуни</w:t>
      </w:r>
      <w:r w:rsidR="002F2B89" w:rsidRPr="008311B6">
        <w:rPr>
          <w:sz w:val="28"/>
          <w:szCs w:val="28"/>
          <w:lang w:val="uz-Cyrl-UZ"/>
        </w:rPr>
        <w:t xml:space="preserve"> (янги таҳрир)</w:t>
      </w:r>
      <w:r w:rsidRPr="008311B6">
        <w:rPr>
          <w:sz w:val="28"/>
          <w:szCs w:val="28"/>
          <w:lang w:val="uz-Cyrl-UZ"/>
        </w:rPr>
        <w:t xml:space="preserve">. </w:t>
      </w:r>
      <w:r w:rsidR="008311B6" w:rsidRPr="008311B6">
        <w:rPr>
          <w:color w:val="000000"/>
          <w:sz w:val="28"/>
          <w:szCs w:val="28"/>
          <w:lang w:val="uz-Cyrl-UZ"/>
        </w:rPr>
        <w:t xml:space="preserve">2016 йил 13 апрель, ЎРҚ-404-сон. </w:t>
      </w:r>
      <w:r w:rsidR="008311B6" w:rsidRPr="008311B6">
        <w:rPr>
          <w:bCs/>
          <w:sz w:val="28"/>
          <w:szCs w:val="28"/>
          <w:shd w:val="clear" w:color="auto" w:fill="FFFFFF"/>
          <w:lang w:val="uz-Cyrl-UZ"/>
        </w:rPr>
        <w:t>Ўзбекистон Республикаси Қонунчилик маълумотлари миллий базаси. https://lex.uz/</w:t>
      </w:r>
      <w:r w:rsidR="008311B6" w:rsidRPr="008311B6">
        <w:rPr>
          <w:sz w:val="28"/>
          <w:szCs w:val="28"/>
          <w:lang w:val="uz-Cyrl-UZ"/>
        </w:rPr>
        <w:t>.</w:t>
      </w:r>
    </w:p>
    <w:p w:rsidR="008311B6" w:rsidRPr="008311B6" w:rsidRDefault="000C64B9" w:rsidP="008311B6">
      <w:pPr>
        <w:numPr>
          <w:ilvl w:val="0"/>
          <w:numId w:val="25"/>
        </w:numPr>
        <w:tabs>
          <w:tab w:val="left" w:pos="284"/>
          <w:tab w:val="num" w:pos="900"/>
          <w:tab w:val="num" w:pos="993"/>
        </w:tabs>
        <w:spacing w:line="276" w:lineRule="auto"/>
        <w:ind w:left="0" w:firstLine="567"/>
        <w:jc w:val="both"/>
        <w:rPr>
          <w:sz w:val="28"/>
          <w:szCs w:val="28"/>
          <w:lang w:val="uz-Cyrl-UZ"/>
        </w:rPr>
      </w:pPr>
      <w:r w:rsidRPr="008311B6">
        <w:rPr>
          <w:sz w:val="28"/>
          <w:szCs w:val="28"/>
          <w:lang w:val="uz-Cyrl-UZ"/>
        </w:rPr>
        <w:t>Ўзбекистон Республикасининг «Аудиторлик фаолияти тўғрисида”ги</w:t>
      </w:r>
      <w:r w:rsidR="00C06F27" w:rsidRPr="008311B6">
        <w:rPr>
          <w:sz w:val="28"/>
          <w:szCs w:val="28"/>
          <w:lang w:val="uz-Cyrl-UZ"/>
        </w:rPr>
        <w:t xml:space="preserve"> Қонуни. </w:t>
      </w:r>
      <w:r w:rsidR="008311B6" w:rsidRPr="008311B6">
        <w:rPr>
          <w:color w:val="000000"/>
          <w:sz w:val="28"/>
          <w:szCs w:val="28"/>
          <w:lang w:val="uz-Cyrl-UZ"/>
        </w:rPr>
        <w:t xml:space="preserve">2021 йил 25 февраль, ЎРҚ-677-сон. </w:t>
      </w:r>
      <w:r w:rsidR="008311B6" w:rsidRPr="008311B6">
        <w:rPr>
          <w:bCs/>
          <w:sz w:val="28"/>
          <w:szCs w:val="28"/>
          <w:shd w:val="clear" w:color="auto" w:fill="FFFFFF"/>
          <w:lang w:val="uz-Cyrl-UZ"/>
        </w:rPr>
        <w:t>Ўзбекистон Республикаси Қонунчилик маълумотлари миллий базаси. https://lex.uz/</w:t>
      </w:r>
      <w:r w:rsidR="008311B6" w:rsidRPr="008311B6">
        <w:rPr>
          <w:sz w:val="28"/>
          <w:szCs w:val="28"/>
          <w:lang w:val="uz-Cyrl-UZ"/>
        </w:rPr>
        <w:t>.</w:t>
      </w:r>
    </w:p>
    <w:p w:rsidR="00C06F27" w:rsidRPr="000D651D" w:rsidRDefault="00C06F27" w:rsidP="008311B6">
      <w:pPr>
        <w:numPr>
          <w:ilvl w:val="0"/>
          <w:numId w:val="25"/>
        </w:numPr>
        <w:tabs>
          <w:tab w:val="clear" w:pos="2140"/>
          <w:tab w:val="left" w:pos="284"/>
          <w:tab w:val="left" w:pos="851"/>
        </w:tabs>
        <w:spacing w:line="276" w:lineRule="auto"/>
        <w:ind w:left="0" w:firstLine="567"/>
        <w:jc w:val="both"/>
        <w:rPr>
          <w:sz w:val="28"/>
          <w:szCs w:val="28"/>
        </w:rPr>
      </w:pPr>
      <w:r w:rsidRPr="000D651D">
        <w:rPr>
          <w:sz w:val="28"/>
          <w:szCs w:val="28"/>
        </w:rPr>
        <w:t>Ўзбекистон Республикаси</w:t>
      </w:r>
      <w:r w:rsidR="00006563">
        <w:rPr>
          <w:sz w:val="28"/>
          <w:szCs w:val="28"/>
          <w:lang w:val="uz-Cyrl-UZ"/>
        </w:rPr>
        <w:t xml:space="preserve">нинг янги таҳрирдаги </w:t>
      </w:r>
      <w:r w:rsidRPr="000D651D">
        <w:rPr>
          <w:sz w:val="28"/>
          <w:szCs w:val="28"/>
        </w:rPr>
        <w:t>Солиқ кодекси.</w:t>
      </w:r>
      <w:r w:rsidR="00006563">
        <w:rPr>
          <w:sz w:val="28"/>
          <w:szCs w:val="28"/>
          <w:lang w:val="uz-Cyrl-UZ"/>
        </w:rPr>
        <w:t xml:space="preserve"> </w:t>
      </w:r>
      <w:r w:rsidR="00006563" w:rsidRPr="00006563">
        <w:rPr>
          <w:bCs/>
          <w:sz w:val="28"/>
          <w:szCs w:val="28"/>
          <w:shd w:val="clear" w:color="auto" w:fill="FFFFFF"/>
        </w:rPr>
        <w:t>Ўзбекистон Республикаси Қонунчилик маълумотлари миллий базаси</w:t>
      </w:r>
      <w:r w:rsidR="00006563">
        <w:rPr>
          <w:bCs/>
          <w:sz w:val="28"/>
          <w:szCs w:val="28"/>
          <w:shd w:val="clear" w:color="auto" w:fill="FFFFFF"/>
          <w:lang w:val="uz-Cyrl-UZ"/>
        </w:rPr>
        <w:t xml:space="preserve">. </w:t>
      </w:r>
      <w:r w:rsidR="00006563" w:rsidRPr="00006563">
        <w:rPr>
          <w:bCs/>
          <w:sz w:val="28"/>
          <w:szCs w:val="28"/>
          <w:shd w:val="clear" w:color="auto" w:fill="FFFFFF"/>
          <w:lang w:val="uz-Cyrl-UZ"/>
        </w:rPr>
        <w:t>https://lex.uz/</w:t>
      </w:r>
    </w:p>
    <w:p w:rsidR="008311B6" w:rsidRDefault="00B35D47" w:rsidP="008311B6">
      <w:pPr>
        <w:numPr>
          <w:ilvl w:val="0"/>
          <w:numId w:val="25"/>
        </w:numPr>
        <w:tabs>
          <w:tab w:val="left" w:pos="284"/>
          <w:tab w:val="num" w:pos="900"/>
          <w:tab w:val="num" w:pos="993"/>
        </w:tabs>
        <w:spacing w:line="276" w:lineRule="auto"/>
        <w:ind w:left="0" w:firstLine="567"/>
        <w:jc w:val="both"/>
        <w:rPr>
          <w:sz w:val="28"/>
          <w:szCs w:val="28"/>
        </w:rPr>
      </w:pPr>
      <w:r w:rsidRPr="000D651D">
        <w:rPr>
          <w:sz w:val="28"/>
          <w:szCs w:val="28"/>
          <w:lang w:val="uz-Cyrl-UZ"/>
        </w:rPr>
        <w:t>Ўзбекистон Республикасининг Бюджет кодекси: Расмий нашр – Ўзбекистон Республикаси Адлия вазирлиги. – Т.: “Адолат”, 2014. – 296 б.</w:t>
      </w:r>
    </w:p>
    <w:p w:rsidR="00C2529B" w:rsidRPr="008311B6" w:rsidRDefault="00C2529B" w:rsidP="008311B6">
      <w:pPr>
        <w:numPr>
          <w:ilvl w:val="0"/>
          <w:numId w:val="25"/>
        </w:numPr>
        <w:tabs>
          <w:tab w:val="left" w:pos="284"/>
          <w:tab w:val="num" w:pos="900"/>
          <w:tab w:val="num" w:pos="993"/>
        </w:tabs>
        <w:spacing w:line="276" w:lineRule="auto"/>
        <w:ind w:left="0" w:firstLine="567"/>
        <w:jc w:val="both"/>
        <w:rPr>
          <w:sz w:val="28"/>
          <w:szCs w:val="28"/>
        </w:rPr>
      </w:pPr>
      <w:r w:rsidRPr="008311B6">
        <w:rPr>
          <w:sz w:val="28"/>
          <w:szCs w:val="28"/>
        </w:rPr>
        <w:t xml:space="preserve">Ўзбекистон Республикасининг “Банклар ва банк фаолияти </w:t>
      </w:r>
      <w:proofErr w:type="gramStart"/>
      <w:r w:rsidR="009C7576" w:rsidRPr="008311B6">
        <w:rPr>
          <w:sz w:val="28"/>
          <w:szCs w:val="28"/>
        </w:rPr>
        <w:t>тўғрисида”ги</w:t>
      </w:r>
      <w:proofErr w:type="gramEnd"/>
      <w:r w:rsidRPr="008311B6">
        <w:rPr>
          <w:sz w:val="28"/>
          <w:szCs w:val="28"/>
        </w:rPr>
        <w:t xml:space="preserve"> </w:t>
      </w:r>
      <w:r w:rsidR="008311B6" w:rsidRPr="008311B6">
        <w:rPr>
          <w:sz w:val="28"/>
          <w:szCs w:val="28"/>
        </w:rPr>
        <w:t>Қонуни</w:t>
      </w:r>
      <w:r w:rsidR="008311B6" w:rsidRPr="008311B6">
        <w:rPr>
          <w:sz w:val="28"/>
          <w:szCs w:val="28"/>
          <w:lang w:val="uz-Cyrl-UZ"/>
        </w:rPr>
        <w:t xml:space="preserve"> (янги таҳрир)</w:t>
      </w:r>
      <w:r w:rsidRPr="008311B6">
        <w:rPr>
          <w:sz w:val="28"/>
          <w:szCs w:val="28"/>
        </w:rPr>
        <w:t xml:space="preserve">, </w:t>
      </w:r>
      <w:r w:rsidR="008311B6" w:rsidRPr="008311B6">
        <w:rPr>
          <w:color w:val="000000"/>
          <w:sz w:val="28"/>
          <w:szCs w:val="28"/>
        </w:rPr>
        <w:t>2019 йил 5 ноябрь,</w:t>
      </w:r>
      <w:r w:rsidR="008311B6" w:rsidRPr="008311B6">
        <w:rPr>
          <w:color w:val="000000"/>
          <w:sz w:val="28"/>
          <w:szCs w:val="28"/>
          <w:lang w:val="uz-Cyrl-UZ"/>
        </w:rPr>
        <w:t xml:space="preserve"> </w:t>
      </w:r>
      <w:r w:rsidR="008311B6" w:rsidRPr="008311B6">
        <w:rPr>
          <w:color w:val="000000"/>
          <w:sz w:val="28"/>
          <w:szCs w:val="28"/>
        </w:rPr>
        <w:t>ЎРҚ-580-сон</w:t>
      </w:r>
      <w:r w:rsidRPr="008311B6">
        <w:rPr>
          <w:sz w:val="28"/>
          <w:szCs w:val="28"/>
        </w:rPr>
        <w:t>.</w:t>
      </w:r>
      <w:r w:rsidR="008311B6" w:rsidRPr="008311B6">
        <w:rPr>
          <w:sz w:val="28"/>
          <w:szCs w:val="28"/>
          <w:lang w:val="uz-Cyrl-UZ"/>
        </w:rPr>
        <w:t xml:space="preserve"> </w:t>
      </w:r>
      <w:r w:rsidR="008311B6" w:rsidRPr="008311B6">
        <w:rPr>
          <w:bCs/>
          <w:sz w:val="28"/>
          <w:szCs w:val="28"/>
          <w:shd w:val="clear" w:color="auto" w:fill="FFFFFF"/>
        </w:rPr>
        <w:t>Ўзбекистон Республикаси Қонунчилик маълумотлари миллий базаси</w:t>
      </w:r>
      <w:r w:rsidR="008311B6" w:rsidRPr="008311B6">
        <w:rPr>
          <w:bCs/>
          <w:sz w:val="28"/>
          <w:szCs w:val="28"/>
          <w:shd w:val="clear" w:color="auto" w:fill="FFFFFF"/>
          <w:lang w:val="uz-Cyrl-UZ"/>
        </w:rPr>
        <w:t>. https://lex.uz/.</w:t>
      </w:r>
    </w:p>
    <w:p w:rsidR="009C7576" w:rsidRPr="008311B6" w:rsidRDefault="009C7576" w:rsidP="00006563">
      <w:pPr>
        <w:numPr>
          <w:ilvl w:val="0"/>
          <w:numId w:val="25"/>
        </w:numPr>
        <w:tabs>
          <w:tab w:val="left" w:pos="284"/>
          <w:tab w:val="num" w:pos="426"/>
          <w:tab w:val="num" w:pos="900"/>
          <w:tab w:val="num" w:pos="993"/>
        </w:tabs>
        <w:spacing w:line="276" w:lineRule="auto"/>
        <w:ind w:left="0" w:firstLine="567"/>
        <w:jc w:val="both"/>
        <w:rPr>
          <w:sz w:val="28"/>
          <w:szCs w:val="28"/>
        </w:rPr>
      </w:pPr>
      <w:r w:rsidRPr="000D651D">
        <w:rPr>
          <w:sz w:val="28"/>
          <w:szCs w:val="28"/>
          <w:lang w:val="uz-Cyrl-UZ"/>
        </w:rPr>
        <w:t>Ўзбекистон Республикасининг 2019 йил 10 майдаги “Давлат-хусусий шериклик тўғрисида”</w:t>
      </w:r>
      <w:r w:rsidR="008311B6">
        <w:rPr>
          <w:sz w:val="28"/>
          <w:szCs w:val="28"/>
          <w:lang w:val="uz-Cyrl-UZ"/>
        </w:rPr>
        <w:t>ги</w:t>
      </w:r>
      <w:r w:rsidRPr="000D651D">
        <w:rPr>
          <w:sz w:val="28"/>
          <w:szCs w:val="28"/>
          <w:lang w:val="uz-Cyrl-UZ"/>
        </w:rPr>
        <w:t xml:space="preserve"> ЎРҚ-537-сон Қонуни. Қонун ҳужжатлари маълумотлари миллий базаси, 11.05.2019 й., 03/19/537/3113-сон</w:t>
      </w:r>
    </w:p>
    <w:p w:rsidR="008311B6" w:rsidRPr="008311B6" w:rsidRDefault="008311B6" w:rsidP="00006563">
      <w:pPr>
        <w:numPr>
          <w:ilvl w:val="0"/>
          <w:numId w:val="25"/>
        </w:numPr>
        <w:tabs>
          <w:tab w:val="left" w:pos="284"/>
          <w:tab w:val="num" w:pos="426"/>
          <w:tab w:val="num" w:pos="900"/>
          <w:tab w:val="num" w:pos="993"/>
        </w:tabs>
        <w:spacing w:line="276" w:lineRule="auto"/>
        <w:ind w:left="0" w:firstLine="567"/>
        <w:jc w:val="both"/>
        <w:rPr>
          <w:sz w:val="28"/>
          <w:szCs w:val="28"/>
        </w:rPr>
      </w:pPr>
      <w:r w:rsidRPr="008311B6">
        <w:rPr>
          <w:sz w:val="28"/>
          <w:szCs w:val="28"/>
          <w:shd w:val="clear" w:color="auto" w:fill="FFFFFF"/>
        </w:rPr>
        <w:t>2021 йил учун Ўзбекистон Республикасининг Давлат бюджети тўғрисида</w:t>
      </w:r>
      <w:r w:rsidRPr="008311B6">
        <w:rPr>
          <w:sz w:val="28"/>
          <w:szCs w:val="28"/>
          <w:lang w:val="uz-Cyrl-UZ"/>
        </w:rPr>
        <w:t xml:space="preserve"> Қонуни. </w:t>
      </w:r>
      <w:r w:rsidRPr="008311B6">
        <w:rPr>
          <w:sz w:val="28"/>
          <w:szCs w:val="28"/>
          <w:shd w:val="clear" w:color="auto" w:fill="FFFFFF"/>
        </w:rPr>
        <w:t>№ ЎРҚ-657</w:t>
      </w:r>
      <w:r w:rsidRPr="008311B6">
        <w:rPr>
          <w:sz w:val="28"/>
          <w:szCs w:val="28"/>
          <w:shd w:val="clear" w:color="auto" w:fill="FFFFFF"/>
          <w:lang w:val="uz-Cyrl-UZ"/>
        </w:rPr>
        <w:t xml:space="preserve"> </w:t>
      </w:r>
      <w:r w:rsidRPr="008311B6">
        <w:rPr>
          <w:sz w:val="28"/>
          <w:szCs w:val="28"/>
          <w:shd w:val="clear" w:color="auto" w:fill="FFFFFF"/>
        </w:rPr>
        <w:t>25.12.2020</w:t>
      </w:r>
      <w:r w:rsidRPr="008311B6">
        <w:rPr>
          <w:sz w:val="28"/>
          <w:szCs w:val="28"/>
          <w:shd w:val="clear" w:color="auto" w:fill="FFFFFF"/>
          <w:lang w:val="uz-Cyrl-UZ"/>
        </w:rPr>
        <w:t xml:space="preserve">. </w:t>
      </w:r>
      <w:r w:rsidRPr="008311B6">
        <w:rPr>
          <w:bCs/>
          <w:sz w:val="28"/>
          <w:szCs w:val="28"/>
          <w:shd w:val="clear" w:color="auto" w:fill="FFFFFF"/>
        </w:rPr>
        <w:t>Ўзбекистон Республикаси Қонунчилик маълумотлари миллий базаси</w:t>
      </w:r>
      <w:r w:rsidRPr="008311B6">
        <w:rPr>
          <w:bCs/>
          <w:sz w:val="28"/>
          <w:szCs w:val="28"/>
          <w:shd w:val="clear" w:color="auto" w:fill="FFFFFF"/>
          <w:lang w:val="uz-Cyrl-UZ"/>
        </w:rPr>
        <w:t xml:space="preserve">. </w:t>
      </w:r>
      <w:hyperlink r:id="rId10" w:history="1">
        <w:r w:rsidRPr="004406F2">
          <w:rPr>
            <w:rStyle w:val="af1"/>
            <w:bCs/>
            <w:sz w:val="28"/>
            <w:szCs w:val="28"/>
            <w:shd w:val="clear" w:color="auto" w:fill="FFFFFF"/>
            <w:lang w:val="uz-Cyrl-UZ"/>
          </w:rPr>
          <w:t>https://lex.uz/</w:t>
        </w:r>
      </w:hyperlink>
      <w:r>
        <w:rPr>
          <w:bCs/>
          <w:sz w:val="28"/>
          <w:szCs w:val="28"/>
          <w:shd w:val="clear" w:color="auto" w:fill="FFFFFF"/>
          <w:lang w:val="uz-Cyrl-UZ"/>
        </w:rPr>
        <w:t>.</w:t>
      </w:r>
    </w:p>
    <w:p w:rsidR="008311B6" w:rsidRPr="00250166" w:rsidRDefault="008311B6" w:rsidP="00006563">
      <w:pPr>
        <w:numPr>
          <w:ilvl w:val="0"/>
          <w:numId w:val="25"/>
        </w:numPr>
        <w:tabs>
          <w:tab w:val="left" w:pos="284"/>
          <w:tab w:val="num" w:pos="426"/>
          <w:tab w:val="num" w:pos="900"/>
          <w:tab w:val="num" w:pos="993"/>
        </w:tabs>
        <w:spacing w:line="276" w:lineRule="auto"/>
        <w:ind w:left="0" w:firstLine="567"/>
        <w:jc w:val="both"/>
        <w:rPr>
          <w:sz w:val="28"/>
          <w:szCs w:val="28"/>
          <w:lang w:val="uz-Cyrl-UZ"/>
        </w:rPr>
      </w:pPr>
      <w:r w:rsidRPr="00250166">
        <w:rPr>
          <w:sz w:val="28"/>
          <w:szCs w:val="28"/>
        </w:rPr>
        <w:lastRenderedPageBreak/>
        <w:t>Ўзбекистон Республикасининг</w:t>
      </w:r>
      <w:r w:rsidRPr="00250166">
        <w:rPr>
          <w:bCs/>
          <w:sz w:val="28"/>
          <w:szCs w:val="28"/>
          <w:shd w:val="clear" w:color="auto" w:fill="FFFFFF"/>
          <w:lang w:val="uz-Cyrl-UZ"/>
        </w:rPr>
        <w:t xml:space="preserve"> </w:t>
      </w:r>
      <w:r w:rsidRPr="00250166">
        <w:rPr>
          <w:sz w:val="28"/>
          <w:szCs w:val="28"/>
          <w:shd w:val="clear" w:color="auto" w:fill="FFFFFF"/>
        </w:rPr>
        <w:t>Суғурта фаолияти тўғрисида</w:t>
      </w:r>
      <w:r w:rsidRPr="00250166">
        <w:rPr>
          <w:sz w:val="28"/>
          <w:szCs w:val="28"/>
          <w:lang w:val="uz-Cyrl-UZ"/>
        </w:rPr>
        <w:t xml:space="preserve">ги Қонуни. 2002 йил 5 январь. </w:t>
      </w:r>
      <w:r w:rsidR="00250166" w:rsidRPr="00250166">
        <w:rPr>
          <w:sz w:val="28"/>
          <w:szCs w:val="28"/>
          <w:lang w:val="uz-Cyrl-UZ"/>
        </w:rPr>
        <w:t xml:space="preserve">№ </w:t>
      </w:r>
      <w:r w:rsidRPr="00250166">
        <w:rPr>
          <w:sz w:val="28"/>
          <w:szCs w:val="28"/>
          <w:lang w:val="uz-Cyrl-UZ"/>
        </w:rPr>
        <w:t xml:space="preserve">358-II-сон. </w:t>
      </w:r>
      <w:r w:rsidR="00250166" w:rsidRPr="00250166">
        <w:rPr>
          <w:bCs/>
          <w:sz w:val="28"/>
          <w:szCs w:val="28"/>
          <w:shd w:val="clear" w:color="auto" w:fill="FFFFFF"/>
        </w:rPr>
        <w:t>Ўзбекистон Республикаси Қонунчилик маълумотлари миллий базаси</w:t>
      </w:r>
      <w:r w:rsidR="00250166" w:rsidRPr="00250166">
        <w:rPr>
          <w:bCs/>
          <w:sz w:val="28"/>
          <w:szCs w:val="28"/>
          <w:shd w:val="clear" w:color="auto" w:fill="FFFFFF"/>
          <w:lang w:val="uz-Cyrl-UZ"/>
        </w:rPr>
        <w:t xml:space="preserve">. </w:t>
      </w:r>
      <w:hyperlink r:id="rId11" w:history="1">
        <w:r w:rsidR="00250166" w:rsidRPr="00250166">
          <w:rPr>
            <w:rStyle w:val="af1"/>
            <w:bCs/>
            <w:sz w:val="28"/>
            <w:szCs w:val="28"/>
            <w:shd w:val="clear" w:color="auto" w:fill="FFFFFF"/>
            <w:lang w:val="uz-Cyrl-UZ"/>
          </w:rPr>
          <w:t>https://lex.uz/</w:t>
        </w:r>
      </w:hyperlink>
      <w:r w:rsidR="00250166" w:rsidRPr="00250166">
        <w:rPr>
          <w:bCs/>
          <w:sz w:val="28"/>
          <w:szCs w:val="28"/>
          <w:shd w:val="clear" w:color="auto" w:fill="FFFFFF"/>
          <w:lang w:val="uz-Cyrl-UZ"/>
        </w:rPr>
        <w:t>.</w:t>
      </w:r>
    </w:p>
    <w:p w:rsidR="00250166" w:rsidRPr="003A4323" w:rsidRDefault="00250166" w:rsidP="00006563">
      <w:pPr>
        <w:numPr>
          <w:ilvl w:val="0"/>
          <w:numId w:val="25"/>
        </w:numPr>
        <w:tabs>
          <w:tab w:val="left" w:pos="284"/>
          <w:tab w:val="num" w:pos="426"/>
          <w:tab w:val="num" w:pos="900"/>
          <w:tab w:val="num" w:pos="993"/>
        </w:tabs>
        <w:spacing w:line="276" w:lineRule="auto"/>
        <w:ind w:left="0" w:firstLine="567"/>
        <w:jc w:val="both"/>
        <w:rPr>
          <w:sz w:val="28"/>
          <w:szCs w:val="28"/>
          <w:lang w:val="uz-Cyrl-UZ"/>
        </w:rPr>
      </w:pPr>
      <w:r w:rsidRPr="003A4323">
        <w:rPr>
          <w:sz w:val="28"/>
          <w:szCs w:val="28"/>
          <w:lang w:val="uz-Cyrl-UZ"/>
        </w:rPr>
        <w:t xml:space="preserve">Ўзбекистон Республикасининг </w:t>
      </w:r>
      <w:r w:rsidRPr="003A4323">
        <w:rPr>
          <w:sz w:val="28"/>
          <w:szCs w:val="28"/>
          <w:shd w:val="clear" w:color="auto" w:fill="FFFFFF"/>
          <w:lang w:val="uz-Cyrl-UZ"/>
        </w:rPr>
        <w:t>Инвестициялар ва инвестиция фаолияти тўғрисида</w:t>
      </w:r>
      <w:r w:rsidRPr="003A4323">
        <w:rPr>
          <w:sz w:val="28"/>
          <w:szCs w:val="28"/>
          <w:lang w:val="uz-Cyrl-UZ"/>
        </w:rPr>
        <w:t>ги Қонуни.</w:t>
      </w:r>
      <w:r w:rsidR="003A4323" w:rsidRPr="003A4323">
        <w:rPr>
          <w:sz w:val="28"/>
          <w:szCs w:val="28"/>
          <w:lang w:val="uz-Cyrl-UZ"/>
        </w:rPr>
        <w:t xml:space="preserve"> 25 декабрь 2019 й. № ЎРҚ-598.</w:t>
      </w:r>
      <w:r w:rsidR="003A4323" w:rsidRPr="003A4323">
        <w:rPr>
          <w:bCs/>
          <w:sz w:val="28"/>
          <w:szCs w:val="28"/>
          <w:shd w:val="clear" w:color="auto" w:fill="FFFFFF"/>
        </w:rPr>
        <w:t xml:space="preserve"> Ўзбекистон Республикаси Қонунчилик маълумотлари миллий базаси</w:t>
      </w:r>
      <w:r w:rsidR="003A4323" w:rsidRPr="003A4323">
        <w:rPr>
          <w:bCs/>
          <w:sz w:val="28"/>
          <w:szCs w:val="28"/>
          <w:shd w:val="clear" w:color="auto" w:fill="FFFFFF"/>
          <w:lang w:val="uz-Cyrl-UZ"/>
        </w:rPr>
        <w:t xml:space="preserve">. </w:t>
      </w:r>
      <w:hyperlink r:id="rId12" w:history="1">
        <w:r w:rsidR="003A4323" w:rsidRPr="003A4323">
          <w:rPr>
            <w:rStyle w:val="af1"/>
            <w:bCs/>
            <w:sz w:val="28"/>
            <w:szCs w:val="28"/>
            <w:shd w:val="clear" w:color="auto" w:fill="FFFFFF"/>
            <w:lang w:val="uz-Cyrl-UZ"/>
          </w:rPr>
          <w:t>https://lex.uz/</w:t>
        </w:r>
      </w:hyperlink>
      <w:r w:rsidR="003A4323" w:rsidRPr="003A4323">
        <w:rPr>
          <w:bCs/>
          <w:sz w:val="28"/>
          <w:szCs w:val="28"/>
          <w:shd w:val="clear" w:color="auto" w:fill="FFFFFF"/>
          <w:lang w:val="uz-Cyrl-UZ"/>
        </w:rPr>
        <w:t>.</w:t>
      </w:r>
    </w:p>
    <w:p w:rsidR="00C2529B" w:rsidRPr="000D651D" w:rsidRDefault="00C2529B" w:rsidP="00C73D2D">
      <w:pPr>
        <w:pStyle w:val="a3"/>
        <w:tabs>
          <w:tab w:val="left" w:pos="360"/>
          <w:tab w:val="left" w:pos="567"/>
        </w:tabs>
        <w:rPr>
          <w:rFonts w:ascii="Times New Roman" w:hAnsi="Times New Roman"/>
          <w:bCs/>
          <w:szCs w:val="28"/>
          <w:lang w:val="uz-Cyrl-UZ"/>
        </w:rPr>
      </w:pPr>
    </w:p>
    <w:p w:rsidR="00C06F27" w:rsidRPr="000D651D" w:rsidRDefault="00C06F27" w:rsidP="00931CA5">
      <w:pPr>
        <w:pStyle w:val="a3"/>
        <w:tabs>
          <w:tab w:val="left" w:pos="360"/>
          <w:tab w:val="left" w:pos="567"/>
        </w:tabs>
        <w:spacing w:before="120" w:after="120"/>
        <w:rPr>
          <w:rFonts w:ascii="Times New Roman" w:hAnsi="Times New Roman"/>
          <w:bCs/>
          <w:szCs w:val="28"/>
          <w:lang w:val="uz-Cyrl-UZ"/>
        </w:rPr>
      </w:pPr>
      <w:r w:rsidRPr="000D651D">
        <w:rPr>
          <w:rFonts w:ascii="Times New Roman" w:hAnsi="Times New Roman"/>
          <w:bCs/>
          <w:szCs w:val="28"/>
        </w:rPr>
        <w:t>II. ЎЗБЕКИСТОН РЕСПУБЛИКАСИ ПРЕЗИДЕНТ ФАРМОНЛАРИ ВА ҚАРОРЛАРИ, ВАЗИРЛАР МАҲКАМАСИНИНГ ҚАРОРЛАРИ</w:t>
      </w:r>
    </w:p>
    <w:p w:rsidR="0052260E" w:rsidRPr="0052260E" w:rsidRDefault="00C87456" w:rsidP="0052260E">
      <w:pPr>
        <w:pStyle w:val="af7"/>
        <w:numPr>
          <w:ilvl w:val="0"/>
          <w:numId w:val="25"/>
        </w:numPr>
        <w:tabs>
          <w:tab w:val="clear" w:pos="2140"/>
          <w:tab w:val="num" w:pos="993"/>
        </w:tabs>
        <w:ind w:left="0" w:firstLine="567"/>
        <w:jc w:val="both"/>
        <w:rPr>
          <w:caps/>
          <w:sz w:val="28"/>
          <w:lang w:val="uz-Cyrl-UZ"/>
        </w:rPr>
      </w:pPr>
      <w:bookmarkStart w:id="6" w:name="3039318"/>
      <w:bookmarkStart w:id="7" w:name="3057663"/>
      <w:r w:rsidRPr="00C87456">
        <w:rPr>
          <w:sz w:val="28"/>
        </w:rPr>
        <w:t>Ўзбекистон Республикаси Президентининг</w:t>
      </w:r>
      <w:r w:rsidRPr="00C87456">
        <w:rPr>
          <w:caps/>
          <w:sz w:val="28"/>
          <w:lang w:val="uz-Cyrl-UZ"/>
        </w:rPr>
        <w:t xml:space="preserve"> 2017 </w:t>
      </w:r>
      <w:r w:rsidRPr="00C87456">
        <w:rPr>
          <w:sz w:val="28"/>
          <w:lang w:val="uz-Cyrl-UZ"/>
        </w:rPr>
        <w:t xml:space="preserve">йил </w:t>
      </w:r>
      <w:r w:rsidRPr="00C87456">
        <w:rPr>
          <w:caps/>
          <w:sz w:val="28"/>
          <w:lang w:val="uz-Cyrl-UZ"/>
        </w:rPr>
        <w:t xml:space="preserve">7 </w:t>
      </w:r>
      <w:r w:rsidRPr="00C87456">
        <w:rPr>
          <w:sz w:val="28"/>
          <w:lang w:val="uz-Cyrl-UZ"/>
        </w:rPr>
        <w:t>февралдаги</w:t>
      </w:r>
      <w:r w:rsidRPr="00C87456">
        <w:rPr>
          <w:caps/>
          <w:sz w:val="28"/>
          <w:lang w:val="uz-Cyrl-UZ"/>
        </w:rPr>
        <w:t xml:space="preserve"> “</w:t>
      </w:r>
      <w:r w:rsidRPr="00C87456">
        <w:rPr>
          <w:bCs/>
          <w:sz w:val="28"/>
        </w:rPr>
        <w:t>Ўзбекистон Республикасини янада ривожлантириш бўйича Ҳаракатлар стратегияси тўғрисида</w:t>
      </w:r>
      <w:r w:rsidRPr="00C87456">
        <w:rPr>
          <w:bCs/>
          <w:sz w:val="28"/>
          <w:lang w:val="uz-Cyrl-UZ"/>
        </w:rPr>
        <w:t>”ги ПФ-4947-сон</w:t>
      </w:r>
      <w:r w:rsidRPr="00C87456">
        <w:rPr>
          <w:bCs/>
          <w:caps/>
          <w:sz w:val="28"/>
          <w:lang w:val="uz-Cyrl-UZ"/>
        </w:rPr>
        <w:t xml:space="preserve"> </w:t>
      </w:r>
      <w:r w:rsidRPr="00C87456">
        <w:rPr>
          <w:sz w:val="28"/>
        </w:rPr>
        <w:t>Фармони</w:t>
      </w:r>
      <w:r w:rsidRPr="00C87456">
        <w:rPr>
          <w:sz w:val="28"/>
          <w:lang w:val="uz-Cyrl-UZ"/>
        </w:rPr>
        <w:t>.</w:t>
      </w:r>
      <w:r>
        <w:rPr>
          <w:sz w:val="28"/>
          <w:lang w:val="uz-Cyrl-UZ"/>
        </w:rPr>
        <w:t xml:space="preserve"> </w:t>
      </w:r>
      <w:r w:rsidRPr="003A4323">
        <w:rPr>
          <w:bCs/>
          <w:sz w:val="28"/>
          <w:szCs w:val="28"/>
          <w:shd w:val="clear" w:color="auto" w:fill="FFFFFF"/>
        </w:rPr>
        <w:t>Ўзбекистон Республикаси Қонунчилик маълумотлари миллий базаси</w:t>
      </w:r>
      <w:r w:rsidRPr="003A4323">
        <w:rPr>
          <w:bCs/>
          <w:sz w:val="28"/>
          <w:szCs w:val="28"/>
          <w:shd w:val="clear" w:color="auto" w:fill="FFFFFF"/>
          <w:lang w:val="uz-Cyrl-UZ"/>
        </w:rPr>
        <w:t xml:space="preserve">. </w:t>
      </w:r>
      <w:hyperlink r:id="rId13" w:history="1">
        <w:r w:rsidRPr="003A4323">
          <w:rPr>
            <w:rStyle w:val="af1"/>
            <w:bCs/>
            <w:sz w:val="28"/>
            <w:szCs w:val="28"/>
            <w:shd w:val="clear" w:color="auto" w:fill="FFFFFF"/>
            <w:lang w:val="uz-Cyrl-UZ"/>
          </w:rPr>
          <w:t>https://lex.uz/</w:t>
        </w:r>
      </w:hyperlink>
      <w:r w:rsidRPr="003A4323">
        <w:rPr>
          <w:bCs/>
          <w:sz w:val="28"/>
          <w:szCs w:val="28"/>
          <w:shd w:val="clear" w:color="auto" w:fill="FFFFFF"/>
          <w:lang w:val="uz-Cyrl-UZ"/>
        </w:rPr>
        <w:t>.</w:t>
      </w:r>
    </w:p>
    <w:p w:rsidR="0052260E" w:rsidRPr="0052260E" w:rsidRDefault="0052260E" w:rsidP="0052260E">
      <w:pPr>
        <w:pStyle w:val="af7"/>
        <w:numPr>
          <w:ilvl w:val="0"/>
          <w:numId w:val="25"/>
        </w:numPr>
        <w:tabs>
          <w:tab w:val="clear" w:pos="2140"/>
          <w:tab w:val="num" w:pos="993"/>
        </w:tabs>
        <w:ind w:left="0" w:firstLine="567"/>
        <w:jc w:val="both"/>
        <w:rPr>
          <w:caps/>
          <w:sz w:val="28"/>
          <w:lang w:val="uz-Cyrl-UZ"/>
        </w:rPr>
      </w:pPr>
      <w:r w:rsidRPr="0052260E">
        <w:rPr>
          <w:sz w:val="28"/>
          <w:szCs w:val="28"/>
          <w:lang w:val="uz-Cyrl-UZ" w:eastAsia="ru-RU"/>
        </w:rPr>
        <w:t>Ўзбекистон Республикаси Президентининг</w:t>
      </w:r>
      <w:r w:rsidRPr="0052260E">
        <w:rPr>
          <w:caps/>
          <w:sz w:val="28"/>
          <w:szCs w:val="28"/>
          <w:lang w:val="uz-Cyrl-UZ" w:eastAsia="ru-RU"/>
        </w:rPr>
        <w:t xml:space="preserve"> 2021 </w:t>
      </w:r>
      <w:r w:rsidRPr="0052260E">
        <w:rPr>
          <w:sz w:val="28"/>
          <w:szCs w:val="28"/>
          <w:lang w:val="uz-Cyrl-UZ" w:eastAsia="ru-RU"/>
        </w:rPr>
        <w:t>йил 3</w:t>
      </w:r>
      <w:r w:rsidRPr="0052260E">
        <w:rPr>
          <w:caps/>
          <w:sz w:val="28"/>
          <w:szCs w:val="28"/>
          <w:lang w:val="uz-Cyrl-UZ" w:eastAsia="ru-RU"/>
        </w:rPr>
        <w:t xml:space="preserve"> </w:t>
      </w:r>
      <w:r w:rsidRPr="0052260E">
        <w:rPr>
          <w:sz w:val="28"/>
          <w:szCs w:val="28"/>
          <w:lang w:val="uz-Cyrl-UZ" w:eastAsia="ru-RU"/>
        </w:rPr>
        <w:t>мартдаги</w:t>
      </w:r>
      <w:r w:rsidRPr="0052260E">
        <w:rPr>
          <w:sz w:val="28"/>
          <w:szCs w:val="28"/>
          <w:shd w:val="clear" w:color="auto" w:fill="FFFFFF"/>
          <w:lang w:val="uz-Cyrl-UZ"/>
        </w:rPr>
        <w:t xml:space="preserve"> “2017-2021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 тўғрисида”ги ПФ-6155-сон Фармони.</w:t>
      </w:r>
    </w:p>
    <w:p w:rsidR="0052260E" w:rsidRPr="0052260E" w:rsidRDefault="0052260E" w:rsidP="0052260E">
      <w:pPr>
        <w:pStyle w:val="af7"/>
        <w:numPr>
          <w:ilvl w:val="0"/>
          <w:numId w:val="25"/>
        </w:numPr>
        <w:tabs>
          <w:tab w:val="clear" w:pos="2140"/>
          <w:tab w:val="num" w:pos="993"/>
        </w:tabs>
        <w:ind w:left="0" w:firstLine="567"/>
        <w:jc w:val="both"/>
        <w:rPr>
          <w:caps/>
          <w:sz w:val="28"/>
          <w:lang w:val="uz-Cyrl-UZ"/>
        </w:rPr>
      </w:pPr>
      <w:r w:rsidRPr="0052260E">
        <w:rPr>
          <w:sz w:val="28"/>
          <w:szCs w:val="28"/>
          <w:lang w:val="uz-Cyrl-UZ" w:eastAsia="ru-RU"/>
        </w:rPr>
        <w:t>Ўзбекистон Республикаси Президентининг</w:t>
      </w:r>
      <w:r w:rsidRPr="0052260E">
        <w:rPr>
          <w:caps/>
          <w:sz w:val="28"/>
          <w:szCs w:val="28"/>
          <w:lang w:val="uz-Cyrl-UZ" w:eastAsia="ru-RU"/>
        </w:rPr>
        <w:t xml:space="preserve"> 2020 </w:t>
      </w:r>
      <w:r w:rsidRPr="0052260E">
        <w:rPr>
          <w:sz w:val="28"/>
          <w:szCs w:val="28"/>
          <w:lang w:val="uz-Cyrl-UZ" w:eastAsia="ru-RU"/>
        </w:rPr>
        <w:t>йил 2</w:t>
      </w:r>
      <w:r w:rsidRPr="0052260E">
        <w:rPr>
          <w:caps/>
          <w:sz w:val="28"/>
          <w:szCs w:val="28"/>
          <w:lang w:val="uz-Cyrl-UZ" w:eastAsia="ru-RU"/>
        </w:rPr>
        <w:t xml:space="preserve"> </w:t>
      </w:r>
      <w:r w:rsidRPr="0052260E">
        <w:rPr>
          <w:sz w:val="28"/>
          <w:szCs w:val="28"/>
          <w:lang w:val="uz-Cyrl-UZ" w:eastAsia="ru-RU"/>
        </w:rPr>
        <w:t>мартдаги</w:t>
      </w:r>
      <w:r w:rsidRPr="0052260E">
        <w:rPr>
          <w:sz w:val="28"/>
          <w:szCs w:val="28"/>
          <w:shd w:val="clear" w:color="auto" w:fill="FFFFFF"/>
          <w:lang w:val="uz-Cyrl-UZ"/>
        </w:rPr>
        <w:t xml:space="preserve"> “2017 - 2021 йилларда Ўзбекистон Республикасини ривожлантиришнинг бешта устувор йўналиши бўйича Ҳаракатлар стратегиясини «Илм, маърифат ва рақамли иқтисодиётни ривожлантириш йили»да амалга оширишга оид давлат дастури тўғрисида”ги ПФ-5953-сон Фармони.</w:t>
      </w:r>
    </w:p>
    <w:p w:rsidR="0052260E" w:rsidRPr="0052260E" w:rsidRDefault="00E058E4" w:rsidP="0052260E">
      <w:pPr>
        <w:pStyle w:val="af7"/>
        <w:numPr>
          <w:ilvl w:val="0"/>
          <w:numId w:val="25"/>
        </w:numPr>
        <w:tabs>
          <w:tab w:val="clear" w:pos="2140"/>
          <w:tab w:val="num" w:pos="993"/>
        </w:tabs>
        <w:ind w:left="0" w:firstLine="567"/>
        <w:jc w:val="both"/>
        <w:rPr>
          <w:caps/>
          <w:sz w:val="28"/>
          <w:lang w:val="uz-Cyrl-UZ"/>
        </w:rPr>
      </w:pPr>
      <w:r w:rsidRPr="008B7393">
        <w:rPr>
          <w:sz w:val="28"/>
          <w:szCs w:val="28"/>
          <w:lang w:val="uz-Cyrl-UZ"/>
        </w:rPr>
        <w:t>Ўзбекистон Республикаси Президентининг 2020 йил 30 октябрдаги “</w:t>
      </w:r>
      <w:r w:rsidRPr="008B7393">
        <w:rPr>
          <w:sz w:val="28"/>
          <w:szCs w:val="28"/>
          <w:shd w:val="clear" w:color="auto" w:fill="FFFFFF"/>
        </w:rPr>
        <w:t>Яширин иқтисодиётни қисқартириш ва солиқ органлари фаолияти самарадорлигини ошириш бўйича ташкилий чора-тадбирлар тўғрисида</w:t>
      </w:r>
      <w:r w:rsidRPr="008B7393">
        <w:rPr>
          <w:sz w:val="28"/>
          <w:szCs w:val="28"/>
          <w:lang w:val="uz-Cyrl-UZ"/>
        </w:rPr>
        <w:t>”ги ПФ-6098-сон Фармони</w:t>
      </w:r>
      <w:r>
        <w:rPr>
          <w:sz w:val="28"/>
          <w:szCs w:val="28"/>
          <w:lang w:val="uz-Cyrl-UZ"/>
        </w:rPr>
        <w:t>.</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627448">
        <w:rPr>
          <w:sz w:val="28"/>
          <w:szCs w:val="28"/>
          <w:lang w:val="uz-Cyrl-UZ"/>
        </w:rPr>
        <w:t>Ўзбекистон Республикаси Президентининг 2019 йил 27 июндаги “Солиқ ва божхона имтиёзлари берилишини янада тартибга солиш чора-тадбирлари тўғрисида”ги ПФ-5755-сонли Фармони.</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627448">
        <w:rPr>
          <w:sz w:val="28"/>
          <w:szCs w:val="28"/>
          <w:lang w:val="uz-Cyrl-UZ"/>
        </w:rPr>
        <w:t>Ўзбекистон Республикаси Президентининг 2019 йил 26 сентябрдаги “Ўзбекистон Республикасининг солиқ сиёсатини янада такомиллаштириш чора-тадбирлари тўғрисида”ги ПФ-5837-сонли Фармони</w:t>
      </w:r>
      <w:r>
        <w:rPr>
          <w:sz w:val="28"/>
          <w:szCs w:val="28"/>
          <w:lang w:val="uz-Cyrl-UZ"/>
        </w:rPr>
        <w:t>.</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A603B4">
        <w:rPr>
          <w:sz w:val="28"/>
          <w:szCs w:val="28"/>
          <w:lang w:val="uz-Cyrl-UZ"/>
        </w:rPr>
        <w:t>Ўзбекистон Республикаси Президентининг 2021 йил 5 февралдаги “</w:t>
      </w:r>
      <w:r w:rsidRPr="00E058E4">
        <w:rPr>
          <w:sz w:val="28"/>
          <w:szCs w:val="28"/>
          <w:shd w:val="clear" w:color="auto" w:fill="FFFFFF"/>
          <w:lang w:val="uz-Cyrl-UZ"/>
        </w:rPr>
        <w:t>Бозор тамойилларига асосланган ипотека кредитларини ажратиш орқали аҳолини уй-жой билан таъминлашга оид қўшимча чора-тадбирлар тўғрисида</w:t>
      </w:r>
      <w:r w:rsidRPr="00A603B4">
        <w:rPr>
          <w:sz w:val="28"/>
          <w:szCs w:val="28"/>
          <w:lang w:val="uz-Cyrl-UZ"/>
        </w:rPr>
        <w:t>”ги ПФ-6186-сон Фармони</w:t>
      </w:r>
      <w:r>
        <w:rPr>
          <w:sz w:val="28"/>
          <w:szCs w:val="28"/>
          <w:lang w:val="uz-Cyrl-UZ"/>
        </w:rPr>
        <w:t>.</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93122F">
        <w:rPr>
          <w:sz w:val="28"/>
          <w:szCs w:val="28"/>
          <w:lang w:val="uz-Cyrl-UZ"/>
        </w:rPr>
        <w:t>Ўзбекистон Республикаси Президентининг 2018 йил 1 августдаги “Ўзбекистон Республикасида инвестиция муҳитини тубдан яхшилаш чора-тадбирлари тўғрисида”ги ПФ-5495-сон Фармони</w:t>
      </w:r>
      <w:r>
        <w:rPr>
          <w:sz w:val="28"/>
          <w:szCs w:val="28"/>
          <w:lang w:val="uz-Cyrl-UZ"/>
        </w:rPr>
        <w:t>.</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93122F">
        <w:rPr>
          <w:sz w:val="28"/>
          <w:szCs w:val="28"/>
          <w:lang w:val="uz-Cyrl-UZ"/>
        </w:rPr>
        <w:lastRenderedPageBreak/>
        <w:t>Ўзбекистон Республикаси Президентининг 2019 йил 14 майдаги «Ўзбекистон Республикаси инвестиция дастурини шакллантириш ва амалга оширишнинг сифат жиҳатидан янги тизимига ўтиш чора-тадбирлари тўғрисида»</w:t>
      </w:r>
      <w:r>
        <w:rPr>
          <w:sz w:val="28"/>
          <w:szCs w:val="28"/>
          <w:lang w:val="uz-Cyrl-UZ"/>
        </w:rPr>
        <w:t>ги</w:t>
      </w:r>
      <w:r w:rsidRPr="0093122F">
        <w:rPr>
          <w:sz w:val="28"/>
          <w:szCs w:val="28"/>
          <w:lang w:val="uz-Cyrl-UZ"/>
        </w:rPr>
        <w:t xml:space="preserve"> ПФ-5717-сон Фармони</w:t>
      </w:r>
      <w:r>
        <w:rPr>
          <w:sz w:val="28"/>
          <w:szCs w:val="28"/>
          <w:lang w:val="uz-Cyrl-UZ"/>
        </w:rPr>
        <w:t>.</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627448">
        <w:rPr>
          <w:sz w:val="28"/>
          <w:szCs w:val="28"/>
          <w:lang w:val="uz-Cyrl-UZ"/>
        </w:rPr>
        <w:t xml:space="preserve">Ўзбекистон Республикаси Президентининг 2019 йил 10 июлдаги “Солиқ маъмуриятчилигини такомиллаштириш бўйича қўшимча чора-тадбирлар тўғрисида”ги ПҚ-4389-сонли </w:t>
      </w:r>
      <w:r>
        <w:rPr>
          <w:sz w:val="28"/>
          <w:szCs w:val="28"/>
          <w:lang w:val="uz-Cyrl-UZ"/>
        </w:rPr>
        <w:t>қарори.</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F456DA">
        <w:rPr>
          <w:sz w:val="28"/>
          <w:szCs w:val="28"/>
          <w:lang w:val="uz-Cyrl-UZ"/>
        </w:rPr>
        <w:t>Ўзбекистон Республикаси Президентининг 2021 йил 23 октябрдаги</w:t>
      </w:r>
      <w:r w:rsidRPr="00E058E4">
        <w:rPr>
          <w:sz w:val="28"/>
          <w:szCs w:val="28"/>
          <w:lang w:val="uz-Cyrl-UZ"/>
        </w:rPr>
        <w:t xml:space="preserve"> </w:t>
      </w:r>
      <w:r w:rsidRPr="00F456DA">
        <w:rPr>
          <w:sz w:val="28"/>
          <w:szCs w:val="28"/>
          <w:lang w:val="uz-Cyrl-UZ"/>
        </w:rPr>
        <w:t>“</w:t>
      </w:r>
      <w:r w:rsidRPr="00E058E4">
        <w:rPr>
          <w:sz w:val="28"/>
          <w:szCs w:val="28"/>
          <w:shd w:val="clear" w:color="auto" w:fill="FFFFFF"/>
          <w:lang w:val="uz-Cyrl-UZ"/>
        </w:rPr>
        <w:t>Суғурта бозорини рақамлаштириш ва ҳаёт суғуртаси соҳасини ривожлантириш бўйича қўшимча чора-тадбирлар тўғрисида</w:t>
      </w:r>
      <w:r w:rsidRPr="00F456DA">
        <w:rPr>
          <w:sz w:val="28"/>
          <w:szCs w:val="28"/>
          <w:lang w:val="uz-Cyrl-UZ"/>
        </w:rPr>
        <w:t>”ги ПҚ-5265-сон қарори</w:t>
      </w:r>
      <w:r>
        <w:rPr>
          <w:sz w:val="28"/>
          <w:szCs w:val="28"/>
          <w:lang w:val="uz-Cyrl-UZ"/>
        </w:rPr>
        <w:t>.</w:t>
      </w:r>
    </w:p>
    <w:p w:rsidR="00E058E4" w:rsidRP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FD589C">
        <w:rPr>
          <w:sz w:val="28"/>
          <w:szCs w:val="28"/>
          <w:lang w:val="uz-Cyrl-UZ"/>
        </w:rPr>
        <w:t>Ўзбекистон Республикаси Президентининг 2019 йил 2 августда</w:t>
      </w:r>
      <w:r>
        <w:rPr>
          <w:sz w:val="28"/>
          <w:szCs w:val="28"/>
          <w:lang w:val="uz-Cyrl-UZ"/>
        </w:rPr>
        <w:t>ги</w:t>
      </w:r>
      <w:r w:rsidRPr="00FD589C">
        <w:rPr>
          <w:sz w:val="28"/>
          <w:szCs w:val="28"/>
          <w:lang w:val="uz-Cyrl-UZ"/>
        </w:rPr>
        <w:t xml:space="preserve"> «</w:t>
      </w:r>
      <w:r w:rsidRPr="00E058E4">
        <w:rPr>
          <w:sz w:val="28"/>
          <w:szCs w:val="28"/>
          <w:shd w:val="clear" w:color="auto" w:fill="FFFFFF"/>
          <w:lang w:val="uz-Cyrl-UZ"/>
        </w:rPr>
        <w:t>Ўзбекистон Республикасининг суғурта бозорини ислоҳ қилиш ва унинг жадал ривожланишини таъминлаш чора-тадбирлари тўғрисида</w:t>
      </w:r>
      <w:r w:rsidRPr="00FD589C">
        <w:rPr>
          <w:sz w:val="28"/>
          <w:szCs w:val="28"/>
          <w:lang w:val="uz-Cyrl-UZ"/>
        </w:rPr>
        <w:t>»ги ПҚ-4412-сонли қарори</w:t>
      </w:r>
      <w:r>
        <w:rPr>
          <w:sz w:val="28"/>
          <w:szCs w:val="28"/>
          <w:lang w:val="uz-Cyrl-UZ"/>
        </w:rPr>
        <w:t>.</w:t>
      </w:r>
    </w:p>
    <w:p w:rsid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93122F">
        <w:rPr>
          <w:sz w:val="28"/>
          <w:szCs w:val="28"/>
          <w:lang w:val="uz-Cyrl-UZ"/>
        </w:rPr>
        <w:t>Ўзбекистон Республикаси Президентининг 2019 йил 23 июлдаги “Микромолиявий хизматлар оммабоплигини ошириш чора-тадбирлари тўғрисида” ПҚ-4400-сон қарори</w:t>
      </w:r>
      <w:r>
        <w:rPr>
          <w:sz w:val="28"/>
          <w:szCs w:val="28"/>
          <w:lang w:val="uz-Cyrl-UZ"/>
        </w:rPr>
        <w:t>.</w:t>
      </w:r>
    </w:p>
    <w:p w:rsidR="00E058E4" w:rsidRDefault="00E058E4" w:rsidP="00C87456">
      <w:pPr>
        <w:numPr>
          <w:ilvl w:val="0"/>
          <w:numId w:val="25"/>
        </w:numPr>
        <w:tabs>
          <w:tab w:val="left" w:pos="360"/>
          <w:tab w:val="left" w:pos="567"/>
          <w:tab w:val="num" w:pos="900"/>
          <w:tab w:val="left" w:pos="993"/>
        </w:tabs>
        <w:spacing w:line="276" w:lineRule="auto"/>
        <w:ind w:left="0" w:firstLine="567"/>
        <w:jc w:val="both"/>
        <w:rPr>
          <w:bCs/>
          <w:spacing w:val="-4"/>
          <w:sz w:val="28"/>
          <w:szCs w:val="28"/>
          <w:lang w:val="uz-Cyrl-UZ"/>
        </w:rPr>
      </w:pPr>
      <w:r w:rsidRPr="0093122F">
        <w:rPr>
          <w:sz w:val="28"/>
          <w:szCs w:val="28"/>
          <w:lang w:val="uz-Cyrl-UZ"/>
        </w:rPr>
        <w:t>Ўзбекистон Республикаси Президентининг 2018 йил 28 августдаги “Бюджет маълумотларининг очиқлигини ва бюджет жараёнида фуқароларнинг фаол иштирокини таъминлаш чора-тадбирлари тўғрисида”ги ПҚ-3917-сон қарори.</w:t>
      </w:r>
    </w:p>
    <w:bookmarkEnd w:id="6"/>
    <w:bookmarkEnd w:id="7"/>
    <w:p w:rsidR="006D3195" w:rsidRDefault="00E058E4" w:rsidP="00C87456">
      <w:pPr>
        <w:numPr>
          <w:ilvl w:val="0"/>
          <w:numId w:val="25"/>
        </w:numPr>
        <w:tabs>
          <w:tab w:val="left" w:pos="360"/>
          <w:tab w:val="left" w:pos="567"/>
          <w:tab w:val="num" w:pos="900"/>
          <w:tab w:val="left" w:pos="993"/>
        </w:tabs>
        <w:spacing w:line="276" w:lineRule="auto"/>
        <w:ind w:left="0" w:firstLine="567"/>
        <w:jc w:val="both"/>
        <w:rPr>
          <w:sz w:val="28"/>
          <w:szCs w:val="28"/>
          <w:lang w:val="uz-Cyrl-UZ"/>
        </w:rPr>
      </w:pPr>
      <w:r w:rsidRPr="00656689">
        <w:rPr>
          <w:bCs/>
          <w:sz w:val="28"/>
          <w:szCs w:val="28"/>
          <w:lang w:val="uz-Cyrl-UZ"/>
        </w:rPr>
        <w:t>Ўзбекистон Республикаси Президентининг 2020 йил 8 июн “Тадбиркорлик фаолияти ва ўзини ўзи банд қилишни давлат томонидан тартибга солишни соддалаштириш чора-тадбирлари тўғрисида”ги  ПҚ-4742-сон қарори</w:t>
      </w:r>
      <w:r w:rsidRPr="0093122F">
        <w:rPr>
          <w:sz w:val="28"/>
          <w:szCs w:val="28"/>
          <w:lang w:val="uz-Cyrl-UZ"/>
        </w:rPr>
        <w:t>.</w:t>
      </w:r>
      <w:r w:rsidR="006D3195" w:rsidRPr="000D651D">
        <w:rPr>
          <w:sz w:val="28"/>
          <w:szCs w:val="28"/>
          <w:lang w:val="uz-Cyrl-UZ"/>
        </w:rPr>
        <w:t xml:space="preserve"> </w:t>
      </w:r>
    </w:p>
    <w:p w:rsidR="00E058E4" w:rsidRPr="00E058E4" w:rsidRDefault="00E058E4" w:rsidP="00F816ED">
      <w:pPr>
        <w:numPr>
          <w:ilvl w:val="0"/>
          <w:numId w:val="25"/>
        </w:numPr>
        <w:tabs>
          <w:tab w:val="left" w:pos="360"/>
          <w:tab w:val="left" w:pos="567"/>
          <w:tab w:val="num" w:pos="900"/>
          <w:tab w:val="left" w:pos="993"/>
        </w:tabs>
        <w:spacing w:line="276" w:lineRule="auto"/>
        <w:ind w:left="0" w:firstLine="567"/>
        <w:jc w:val="both"/>
        <w:rPr>
          <w:sz w:val="28"/>
          <w:szCs w:val="28"/>
          <w:lang w:val="uz-Cyrl-UZ"/>
        </w:rPr>
      </w:pPr>
      <w:r w:rsidRPr="00E058E4">
        <w:rPr>
          <w:bCs/>
          <w:sz w:val="28"/>
          <w:szCs w:val="28"/>
          <w:lang w:val="uz-Cyrl-UZ"/>
        </w:rPr>
        <w:t>Ўзбекистон Республикаси Вазирлар Маҳкамаси 2020 йил 23 декабрдаги 806-сон қарори билан тасдиқланган “Ўзини ўзи банд қилган шахсларни давлат солиқ хизмати органларида рўйхатга олиш тартиби тўғрисида”ги низом.</w:t>
      </w:r>
    </w:p>
    <w:p w:rsidR="00E058E4" w:rsidRDefault="00E058E4" w:rsidP="00F816ED">
      <w:pPr>
        <w:numPr>
          <w:ilvl w:val="0"/>
          <w:numId w:val="25"/>
        </w:numPr>
        <w:tabs>
          <w:tab w:val="left" w:pos="360"/>
          <w:tab w:val="left" w:pos="567"/>
          <w:tab w:val="num" w:pos="900"/>
          <w:tab w:val="left" w:pos="993"/>
        </w:tabs>
        <w:spacing w:line="276" w:lineRule="auto"/>
        <w:ind w:left="0" w:firstLine="567"/>
        <w:jc w:val="both"/>
        <w:rPr>
          <w:sz w:val="28"/>
          <w:szCs w:val="28"/>
          <w:lang w:val="uz-Cyrl-UZ"/>
        </w:rPr>
      </w:pPr>
      <w:r w:rsidRPr="00F456DA">
        <w:rPr>
          <w:sz w:val="28"/>
          <w:szCs w:val="28"/>
          <w:lang w:val="uz-Cyrl-UZ"/>
        </w:rPr>
        <w:t>Ўзбекистон Республикаси Вазирлар Маҳкамасининг 2019 йил 31 декабрдаги “</w:t>
      </w:r>
      <w:r w:rsidRPr="00E058E4">
        <w:rPr>
          <w:sz w:val="28"/>
          <w:szCs w:val="28"/>
          <w:shd w:val="clear" w:color="auto" w:fill="FFFFFF"/>
          <w:lang w:val="uz-Cyrl-UZ"/>
        </w:rPr>
        <w:t>Ўзбекистон Республикаси Молия вазирлиги ҳузуридаги Суғурта бозорини ривожлантириш агентлиги фаолиятини ташкил этиш чора-тадбирлари тўғрисида</w:t>
      </w:r>
      <w:r w:rsidRPr="00F456DA">
        <w:rPr>
          <w:sz w:val="28"/>
          <w:szCs w:val="28"/>
          <w:lang w:val="uz-Cyrl-UZ"/>
        </w:rPr>
        <w:t>”ги 1060-сон қарори</w:t>
      </w:r>
      <w:r>
        <w:rPr>
          <w:sz w:val="28"/>
          <w:szCs w:val="28"/>
          <w:lang w:val="uz-Cyrl-UZ"/>
        </w:rPr>
        <w:t>.</w:t>
      </w:r>
    </w:p>
    <w:p w:rsidR="00E058E4" w:rsidRPr="00E058E4" w:rsidRDefault="00E058E4" w:rsidP="00F816ED">
      <w:pPr>
        <w:numPr>
          <w:ilvl w:val="0"/>
          <w:numId w:val="25"/>
        </w:numPr>
        <w:tabs>
          <w:tab w:val="left" w:pos="360"/>
          <w:tab w:val="left" w:pos="567"/>
          <w:tab w:val="num" w:pos="900"/>
          <w:tab w:val="left" w:pos="993"/>
        </w:tabs>
        <w:spacing w:line="276" w:lineRule="auto"/>
        <w:ind w:left="0" w:firstLine="567"/>
        <w:jc w:val="both"/>
        <w:rPr>
          <w:sz w:val="28"/>
          <w:szCs w:val="28"/>
          <w:lang w:val="uz-Cyrl-UZ"/>
        </w:rPr>
      </w:pPr>
      <w:r w:rsidRPr="0093122F">
        <w:rPr>
          <w:sz w:val="28"/>
          <w:szCs w:val="28"/>
          <w:lang w:val="uz-Cyrl-UZ"/>
        </w:rPr>
        <w:t>Ўзбекистон Республикаси Вазирлар Маҳкамасининг 2019 йил 22 июлдаги “Инвестиция лойиҳаларини назорат ва мониторинг қилиш соҳасида ахборот тизимини жорий этиш ва ундан фойдаланиш бўйича ташкилий чора-тадбирлар тўғрисида”</w:t>
      </w:r>
      <w:r>
        <w:rPr>
          <w:sz w:val="28"/>
          <w:szCs w:val="28"/>
          <w:lang w:val="uz-Cyrl-UZ"/>
        </w:rPr>
        <w:t>ги</w:t>
      </w:r>
      <w:r w:rsidRPr="0093122F">
        <w:rPr>
          <w:sz w:val="28"/>
          <w:szCs w:val="28"/>
          <w:lang w:val="uz-Cyrl-UZ"/>
        </w:rPr>
        <w:t xml:space="preserve"> 616-сон қарори</w:t>
      </w:r>
      <w:r>
        <w:rPr>
          <w:sz w:val="28"/>
          <w:szCs w:val="28"/>
          <w:lang w:val="uz-Cyrl-UZ"/>
        </w:rPr>
        <w:t>.</w:t>
      </w:r>
    </w:p>
    <w:p w:rsidR="00C06F27" w:rsidRPr="000D651D" w:rsidRDefault="00C06F27" w:rsidP="00D257CC">
      <w:pPr>
        <w:pStyle w:val="a3"/>
        <w:numPr>
          <w:ilvl w:val="1"/>
          <w:numId w:val="25"/>
        </w:numPr>
        <w:tabs>
          <w:tab w:val="clear" w:pos="1430"/>
          <w:tab w:val="left" w:pos="0"/>
          <w:tab w:val="left" w:pos="567"/>
        </w:tabs>
        <w:overflowPunct/>
        <w:autoSpaceDE/>
        <w:autoSpaceDN/>
        <w:adjustRightInd/>
        <w:spacing w:before="120" w:after="120"/>
        <w:ind w:left="0" w:firstLine="0"/>
        <w:textAlignment w:val="auto"/>
        <w:rPr>
          <w:rFonts w:ascii="Times New Roman" w:hAnsi="Times New Roman"/>
          <w:bCs/>
          <w:szCs w:val="28"/>
        </w:rPr>
      </w:pPr>
      <w:r w:rsidRPr="000D651D">
        <w:rPr>
          <w:rFonts w:ascii="Times New Roman" w:hAnsi="Times New Roman"/>
          <w:bCs/>
          <w:szCs w:val="28"/>
        </w:rPr>
        <w:lastRenderedPageBreak/>
        <w:t>ЎЗБЕКИСТОН РЕСПУБЛИКАСИ ПРЕЗИДЕНТИ АСАРЛАРИ</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sz w:val="28"/>
          <w:szCs w:val="28"/>
          <w:lang w:val="uz-Cyrl-UZ"/>
        </w:rPr>
        <w:t>Мирзиёев Ш.М. Ўзбекистон Республикаси Президенти Шавкат Мирзиёевнинг Олий Мажлисга Мурожаатномаси.–Тошкент: “Ўзбекистон” НМИУ, 20</w:t>
      </w:r>
      <w:r w:rsidR="00762759">
        <w:rPr>
          <w:sz w:val="28"/>
          <w:szCs w:val="28"/>
          <w:lang w:val="uz-Cyrl-UZ"/>
        </w:rPr>
        <w:t>20</w:t>
      </w:r>
      <w:r w:rsidRPr="000D651D">
        <w:rPr>
          <w:sz w:val="28"/>
          <w:szCs w:val="28"/>
          <w:lang w:val="uz-Cyrl-UZ"/>
        </w:rPr>
        <w:t>.–64 б.</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sz w:val="28"/>
          <w:szCs w:val="28"/>
          <w:lang w:val="uz-Cyrl-UZ"/>
        </w:rPr>
        <w:t>Мирзиёев Ш.М. Халқимизнинг розилиги бизнинг фаолиятимизга берилган энг олий баҳодир.– Тошкент: “Ўзбекистон” НМИУ, 2018.– 508 б.</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sz w:val="28"/>
          <w:szCs w:val="28"/>
          <w:lang w:val="uz-Cyrl-UZ"/>
        </w:rPr>
        <w:t>Мирзиёев Ш.М. Ўзбекистон Республикаси Президенти Шавкат Мирзиёевнинг Олий Мажлисга Мурожаатномаси.–Тошкент: “Ўзбекистон” НМИУ, 2018.–80 б.</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sz w:val="28"/>
          <w:szCs w:val="28"/>
          <w:lang w:val="uz-Cyrl-UZ"/>
        </w:rPr>
        <w:t>Мирзиёев Ш.М. Билимли авлод – буюк келажакнинг, тадбиркор халқ – фаровон ҳаётнинг, дўстона ҳамкорлик эса тараққиётнинг кафолатидир.–Тошкент: “Ўзбекистон” НМИУ, 2018.–64 б.</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sz w:val="28"/>
          <w:szCs w:val="28"/>
          <w:lang w:val="uz-Cyrl-UZ"/>
        </w:rPr>
        <w:t>Мирзиёев Ш.М. Буюк келажагимизни мард ва олижаноб халқиқмиз билан бирга қурамиз.–Тошкент: “Ўзбекистон” НМИУ, 2017.–488 б.</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Мирзиёев Ш.М. Танқидий таҳлил, қатъий тартиб-интизом ва шахсий жавобгарлик –</w:t>
      </w:r>
      <w:r w:rsidR="00762759">
        <w:rPr>
          <w:bCs/>
          <w:spacing w:val="-4"/>
          <w:sz w:val="28"/>
          <w:szCs w:val="28"/>
          <w:lang w:val="uz-Cyrl-UZ"/>
        </w:rPr>
        <w:t xml:space="preserve"> </w:t>
      </w:r>
      <w:r w:rsidRPr="000D651D">
        <w:rPr>
          <w:bCs/>
          <w:spacing w:val="-4"/>
          <w:sz w:val="28"/>
          <w:szCs w:val="28"/>
          <w:lang w:val="uz-Cyrl-UZ"/>
        </w:rPr>
        <w:t>ҳар бир раҳбар фаолиятининг кундалик қоидаси бўлиш керак. Мамлакатимизни 2016 йилги ижтимоий-иқтисодий ривожланишининг асосий якунлари ва 2017 йилга мўлжалланган иқтисодий дастурнинг энг муҳим уст</w:t>
      </w:r>
      <w:r w:rsidR="009421E0" w:rsidRPr="000D651D">
        <w:rPr>
          <w:bCs/>
          <w:spacing w:val="-4"/>
          <w:sz w:val="28"/>
          <w:szCs w:val="28"/>
          <w:lang w:val="uz-Cyrl-UZ"/>
        </w:rPr>
        <w:t>у</w:t>
      </w:r>
      <w:r w:rsidRPr="000D651D">
        <w:rPr>
          <w:bCs/>
          <w:spacing w:val="-4"/>
          <w:sz w:val="28"/>
          <w:szCs w:val="28"/>
          <w:lang w:val="uz-Cyrl-UZ"/>
        </w:rPr>
        <w:t>вор йўналишларига бағишланган Вазирлар Маҳкамаси кенгайтирилган йиғилишдаги маърузаси, 2017 йил 14</w:t>
      </w:r>
      <w:r w:rsidR="00307182" w:rsidRPr="000D651D">
        <w:rPr>
          <w:bCs/>
          <w:spacing w:val="-4"/>
          <w:sz w:val="28"/>
          <w:szCs w:val="28"/>
          <w:lang w:val="uz-Cyrl-UZ"/>
        </w:rPr>
        <w:t> </w:t>
      </w:r>
      <w:r w:rsidRPr="000D651D">
        <w:rPr>
          <w:bCs/>
          <w:spacing w:val="-4"/>
          <w:sz w:val="28"/>
          <w:szCs w:val="28"/>
          <w:lang w:val="uz-Cyrl-UZ"/>
        </w:rPr>
        <w:t>январ</w:t>
      </w:r>
      <w:r w:rsidR="009421E0" w:rsidRPr="000D651D">
        <w:rPr>
          <w:bCs/>
          <w:spacing w:val="-4"/>
          <w:sz w:val="28"/>
          <w:szCs w:val="28"/>
          <w:lang w:val="uz-Cyrl-UZ"/>
        </w:rPr>
        <w:t>ь</w:t>
      </w:r>
      <w:r w:rsidRPr="000D651D">
        <w:rPr>
          <w:bCs/>
          <w:spacing w:val="-4"/>
          <w:sz w:val="28"/>
          <w:szCs w:val="28"/>
          <w:lang w:val="uz-Cyrl-UZ"/>
        </w:rPr>
        <w:t>, “Ўзбекистон”. Т.: 2017 й. 104 б.</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Мирзиёев Ш.М. Эркин ва фаровон, демократик Ўзбекистон давлатини биргаликда барпо этамиз. Ўзбекистон Республикаси През</w:t>
      </w:r>
      <w:r w:rsidR="009421E0" w:rsidRPr="000D651D">
        <w:rPr>
          <w:bCs/>
          <w:spacing w:val="-4"/>
          <w:sz w:val="28"/>
          <w:szCs w:val="28"/>
          <w:lang w:val="uz-Cyrl-UZ"/>
        </w:rPr>
        <w:t>и</w:t>
      </w:r>
      <w:r w:rsidRPr="000D651D">
        <w:rPr>
          <w:bCs/>
          <w:spacing w:val="-4"/>
          <w:sz w:val="28"/>
          <w:szCs w:val="28"/>
          <w:lang w:val="uz-Cyrl-UZ"/>
        </w:rPr>
        <w:t>денти лавозимига кириши тантанали маросимига бағишланган Олий Мажлис палаталари қўшма мажлисидаги нутқи, “Ўзбекистон”. Т.: 2016 й. 56 б.</w:t>
      </w:r>
    </w:p>
    <w:p w:rsidR="00BE7C34" w:rsidRPr="000D651D" w:rsidRDefault="00BE7C34" w:rsidP="00762759">
      <w:pPr>
        <w:pStyle w:val="a7"/>
        <w:numPr>
          <w:ilvl w:val="0"/>
          <w:numId w:val="25"/>
        </w:numPr>
        <w:tabs>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 xml:space="preserve">Мирзиёев Ш.М. Қонун устуворлиги ва инсон манфаатларини таъминлаш-юрт тараққиёти ва </w:t>
      </w:r>
      <w:r w:rsidR="009421E0" w:rsidRPr="000D651D">
        <w:rPr>
          <w:bCs/>
          <w:spacing w:val="-4"/>
          <w:sz w:val="28"/>
          <w:szCs w:val="28"/>
          <w:lang w:val="uz-Cyrl-UZ"/>
        </w:rPr>
        <w:t>х</w:t>
      </w:r>
      <w:r w:rsidRPr="000D651D">
        <w:rPr>
          <w:bCs/>
          <w:spacing w:val="-4"/>
          <w:sz w:val="28"/>
          <w:szCs w:val="28"/>
          <w:lang w:val="uz-Cyrl-UZ"/>
        </w:rPr>
        <w:t>алқ фаровонлиги гарови, “Ўзбекистон”. Т.: 2016 й. 47 б.</w:t>
      </w:r>
    </w:p>
    <w:p w:rsidR="00C06F27" w:rsidRPr="000D651D" w:rsidRDefault="00C06F27" w:rsidP="00D257CC">
      <w:pPr>
        <w:pStyle w:val="a3"/>
        <w:tabs>
          <w:tab w:val="left" w:pos="360"/>
          <w:tab w:val="left" w:pos="567"/>
        </w:tabs>
        <w:spacing w:before="120" w:after="120"/>
        <w:rPr>
          <w:rFonts w:ascii="Times New Roman" w:hAnsi="Times New Roman"/>
          <w:b w:val="0"/>
          <w:szCs w:val="28"/>
          <w:lang w:val="uz-Cyrl-UZ"/>
        </w:rPr>
      </w:pPr>
      <w:r w:rsidRPr="000D651D">
        <w:rPr>
          <w:rFonts w:ascii="Times New Roman" w:hAnsi="Times New Roman"/>
          <w:bCs/>
          <w:szCs w:val="28"/>
        </w:rPr>
        <w:t>IV. АСОСИЙ АДАБИЁТЛАР</w:t>
      </w:r>
      <w:r w:rsidRPr="000D651D">
        <w:rPr>
          <w:rFonts w:ascii="Times New Roman" w:hAnsi="Times New Roman"/>
          <w:b w:val="0"/>
          <w:szCs w:val="28"/>
          <w:lang w:val="uz-Cyrl-UZ"/>
        </w:rPr>
        <w:tab/>
      </w:r>
    </w:p>
    <w:p w:rsidR="004B433D" w:rsidRPr="000D651D" w:rsidRDefault="004B433D" w:rsidP="00DF1114">
      <w:pPr>
        <w:pStyle w:val="a7"/>
        <w:numPr>
          <w:ilvl w:val="0"/>
          <w:numId w:val="25"/>
        </w:numPr>
        <w:tabs>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 xml:space="preserve">Абдурахмонов О. Хорижий мамлакатларда солиқ тизимлари: Ўқув қўлланма.- Т.: ТДИУ, 2003.-184 б. </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Абдуллаева Ш.З. Пул, кредит ва банклар. – Т.: Молия, 2000. – 312 б.</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Абдуллаева Ш.З., Сафарова З.Б. Тижорат банкларининг молиявий ресурсларини бошқариш. Т</w:t>
      </w:r>
      <w:r w:rsidR="002E6667" w:rsidRPr="000D651D">
        <w:rPr>
          <w:sz w:val="28"/>
          <w:szCs w:val="28"/>
          <w:lang w:val="uz-Cyrl-UZ"/>
        </w:rPr>
        <w:t>.:</w:t>
      </w:r>
      <w:r w:rsidRPr="000D651D">
        <w:rPr>
          <w:bCs/>
          <w:spacing w:val="-4"/>
          <w:sz w:val="28"/>
          <w:szCs w:val="28"/>
          <w:lang w:val="uz-Cyrl-UZ"/>
        </w:rPr>
        <w:t xml:space="preserve"> «Iqtisod-Moliya». 2007. – 200 б.</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Банки и небанковские кредитные организации и их операции: Учебник под ред. Жукова. Е. Ф. - М.: Вузовский учебник, 2005. – 491с.</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Банковское дело. Управление и технологии: учебник/ под. ред. А.М. Тавасиева. -3-е изд., перераб. и доп.. -М.: ЮНИТИ-ДАНА, 2012. –671 c.</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lastRenderedPageBreak/>
        <w:t>Банковское дело: дополнительные операции для клиентов: Учебник под ред. проф. Тавасиева A.M. –М.: Финансы и статистика, 2005. – 416 с.</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Банковское дело: Учебник / под ред. Белоглазовой Г.Н., Кроливецкой Л.П. - 5-е изд., перераб. и доп. – М.: Финансы и статистика, 2006. – 592 с.</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Банковское дело: Учебник под ред. д-ра экон. наук, проф. Коробовой. Г.Г. – М.: Экономист, 2005. – 751 с.</w:t>
      </w:r>
    </w:p>
    <w:p w:rsidR="004B433D" w:rsidRPr="000D651D" w:rsidRDefault="004B433D" w:rsidP="00DF1114">
      <w:pPr>
        <w:pStyle w:val="a7"/>
        <w:numPr>
          <w:ilvl w:val="0"/>
          <w:numId w:val="25"/>
        </w:numPr>
        <w:tabs>
          <w:tab w:val="left" w:pos="426"/>
          <w:tab w:val="left" w:pos="709"/>
          <w:tab w:val="left" w:pos="993"/>
        </w:tabs>
        <w:spacing w:after="0" w:line="276" w:lineRule="auto"/>
        <w:ind w:left="0" w:firstLine="567"/>
        <w:jc w:val="both"/>
        <w:rPr>
          <w:bCs/>
          <w:spacing w:val="-4"/>
          <w:sz w:val="28"/>
          <w:szCs w:val="28"/>
          <w:lang w:val="uz-Cyrl-UZ"/>
        </w:rPr>
      </w:pPr>
      <w:r w:rsidRPr="000D651D">
        <w:rPr>
          <w:bCs/>
          <w:spacing w:val="-4"/>
          <w:sz w:val="28"/>
          <w:szCs w:val="28"/>
          <w:lang w:val="uz-Cyrl-UZ"/>
        </w:rPr>
        <w:t>Буторина О.В. Международные валюты: Интеграция и конкуренция. - М.: Изд дом. «Деловая литература», 2003. – 368 с.</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Вахабов А.В., Жумаев Н.Х., Хошимов Э.А. Жаҳон молиявий-иқтисодий инқирози: ижтимоий-иқтисодий оқибатлари, хусусиятлари ва иқтисодиётга таъсирини юмшатиш. Илмий монография, –Т.: Академнашр, 2009 йил. –141 б.</w:t>
      </w:r>
    </w:p>
    <w:p w:rsidR="00FD4C97"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Ваҳобов А., Жўраев А. Солиқл</w:t>
      </w:r>
      <w:r w:rsidR="00CD5228" w:rsidRPr="000D651D">
        <w:rPr>
          <w:bCs/>
          <w:spacing w:val="-4"/>
          <w:sz w:val="28"/>
          <w:szCs w:val="28"/>
          <w:lang w:val="uz-Cyrl-UZ"/>
        </w:rPr>
        <w:t>ар ва солиққа тортиш:</w:t>
      </w:r>
      <w:r w:rsidR="002E6667" w:rsidRPr="000D651D">
        <w:rPr>
          <w:bCs/>
          <w:spacing w:val="-4"/>
          <w:sz w:val="28"/>
          <w:szCs w:val="28"/>
          <w:lang w:val="uz-Cyrl-UZ"/>
        </w:rPr>
        <w:t xml:space="preserve"> </w:t>
      </w:r>
      <w:r w:rsidR="00CD5228" w:rsidRPr="000D651D">
        <w:rPr>
          <w:bCs/>
          <w:spacing w:val="-4"/>
          <w:sz w:val="28"/>
          <w:szCs w:val="28"/>
          <w:lang w:val="uz-Cyrl-UZ"/>
        </w:rPr>
        <w:t>Дарслик.-</w:t>
      </w:r>
      <w:r w:rsidRPr="000D651D">
        <w:rPr>
          <w:bCs/>
          <w:spacing w:val="-4"/>
          <w:sz w:val="28"/>
          <w:szCs w:val="28"/>
          <w:lang w:val="uz-Cyrl-UZ"/>
        </w:rPr>
        <w:t>Т.:Шарқ,</w:t>
      </w:r>
      <w:r w:rsidR="002E6667" w:rsidRPr="000D651D">
        <w:rPr>
          <w:bCs/>
          <w:spacing w:val="-4"/>
          <w:sz w:val="28"/>
          <w:szCs w:val="28"/>
          <w:lang w:val="uz-Cyrl-UZ"/>
        </w:rPr>
        <w:t xml:space="preserve"> </w:t>
      </w:r>
      <w:r w:rsidRPr="000D651D">
        <w:rPr>
          <w:bCs/>
          <w:spacing w:val="-4"/>
          <w:sz w:val="28"/>
          <w:szCs w:val="28"/>
          <w:lang w:val="uz-Cyrl-UZ"/>
        </w:rPr>
        <w:t>2009.448 б.</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sz w:val="28"/>
          <w:szCs w:val="28"/>
          <w:lang w:val="uz-Cyrl-UZ"/>
        </w:rPr>
        <w:t>Ваҳобов А.В., Маликов Т.С. Молия. Дарслик. – Т.: “Шарқ”,  2010. – 804 б.</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Брюммерхофф Д. Теория государственных финансов : Пер. седьмого немецкого издания/ Д. Брюммерхофф; А.Л.Кудрин. -Владикавказ: Пионер-ПРЕСС, 2002. -480 c.</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Ван Хорн Д.К. Основы управления финансами/ Д.К.Ван Хорн; Пер.с англ.; Гл.ред.серии Я.В.Соколов. -М: Финансы и статистика, 1996. -800 с: ил.</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Деньги, кредит, банки / Под ред. Г.Н. Белоглазовой: Учебник. –М.: Юрайт-Издат, 2006. – 620 с.</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Ермаков С.Л., Юденков Ю.Н. «Основы организации деятельности коммерческого банка» учебник. –М.: КНОРУС, 2009. – 656 с.</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Жўраев А., Мейлиев О., Сафаров Ғ. Солиқ назарияси -Т.: Тошкент Молия институти, 2004. - 210 б.</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Завалишина И.А. Солиқлар: назария ва амалиёт. - Т.: "Иқтисодиёт ва ҳуқуқ дунёси" нашриёт уйи, 2005. - 544 б.</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 xml:space="preserve">Лаптев С. В. Основы теории государственных финансов: учеб. пособие/ С. В.Лаптев. -2-е изд., перераб. и доп.. -М.: ЮНИТИ-ДАНА, 2010. -240 c. </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Собиров</w:t>
      </w:r>
      <w:r w:rsidR="00D33638" w:rsidRPr="000D651D">
        <w:rPr>
          <w:bCs/>
          <w:spacing w:val="-4"/>
          <w:sz w:val="28"/>
          <w:szCs w:val="28"/>
          <w:lang w:val="uz-Cyrl-UZ"/>
        </w:rPr>
        <w:t xml:space="preserve"> </w:t>
      </w:r>
      <w:r w:rsidRPr="000D651D">
        <w:rPr>
          <w:bCs/>
          <w:spacing w:val="-4"/>
          <w:sz w:val="28"/>
          <w:szCs w:val="28"/>
          <w:lang w:val="uz-Cyrl-UZ"/>
        </w:rPr>
        <w:t xml:space="preserve"> Ҳ.Р.</w:t>
      </w:r>
      <w:r w:rsidR="00D33638" w:rsidRPr="000D651D">
        <w:rPr>
          <w:bCs/>
          <w:spacing w:val="-4"/>
          <w:sz w:val="28"/>
          <w:szCs w:val="28"/>
          <w:lang w:val="uz-Cyrl-UZ"/>
        </w:rPr>
        <w:t xml:space="preserve"> </w:t>
      </w:r>
      <w:r w:rsidRPr="000D651D">
        <w:rPr>
          <w:bCs/>
          <w:spacing w:val="-4"/>
          <w:sz w:val="28"/>
          <w:szCs w:val="28"/>
          <w:lang w:val="uz-Cyrl-UZ"/>
        </w:rPr>
        <w:t xml:space="preserve"> Ўзбекистоннинг</w:t>
      </w:r>
      <w:r w:rsidR="00D33638" w:rsidRPr="000D651D">
        <w:rPr>
          <w:bCs/>
          <w:spacing w:val="-4"/>
          <w:sz w:val="28"/>
          <w:szCs w:val="28"/>
          <w:lang w:val="uz-Cyrl-UZ"/>
        </w:rPr>
        <w:t xml:space="preserve"> </w:t>
      </w:r>
      <w:r w:rsidRPr="000D651D">
        <w:rPr>
          <w:bCs/>
          <w:spacing w:val="-4"/>
          <w:sz w:val="28"/>
          <w:szCs w:val="28"/>
          <w:lang w:val="uz-Cyrl-UZ"/>
        </w:rPr>
        <w:t xml:space="preserve"> давлат</w:t>
      </w:r>
      <w:r w:rsidR="00D33638" w:rsidRPr="000D651D">
        <w:rPr>
          <w:bCs/>
          <w:spacing w:val="-4"/>
          <w:sz w:val="28"/>
          <w:szCs w:val="28"/>
          <w:lang w:val="uz-Cyrl-UZ"/>
        </w:rPr>
        <w:t xml:space="preserve"> </w:t>
      </w:r>
      <w:r w:rsidRPr="000D651D">
        <w:rPr>
          <w:bCs/>
          <w:spacing w:val="-4"/>
          <w:sz w:val="28"/>
          <w:szCs w:val="28"/>
          <w:lang w:val="uz-Cyrl-UZ"/>
        </w:rPr>
        <w:t xml:space="preserve"> молияси</w:t>
      </w:r>
      <w:r w:rsidR="00D33638" w:rsidRPr="000D651D">
        <w:rPr>
          <w:bCs/>
          <w:spacing w:val="-4"/>
          <w:sz w:val="28"/>
          <w:szCs w:val="28"/>
          <w:lang w:val="uz-Cyrl-UZ"/>
        </w:rPr>
        <w:t xml:space="preserve"> </w:t>
      </w:r>
      <w:r w:rsidRPr="000D651D">
        <w:rPr>
          <w:bCs/>
          <w:spacing w:val="-4"/>
          <w:sz w:val="28"/>
          <w:szCs w:val="28"/>
          <w:lang w:val="uz-Cyrl-UZ"/>
        </w:rPr>
        <w:t xml:space="preserve"> тарихи.</w:t>
      </w:r>
      <w:r w:rsidR="00D33638" w:rsidRPr="000D651D">
        <w:rPr>
          <w:bCs/>
          <w:spacing w:val="-4"/>
          <w:sz w:val="28"/>
          <w:szCs w:val="28"/>
          <w:lang w:val="uz-Cyrl-UZ"/>
        </w:rPr>
        <w:t xml:space="preserve"> </w:t>
      </w:r>
      <w:r w:rsidRPr="000D651D">
        <w:rPr>
          <w:bCs/>
          <w:spacing w:val="-4"/>
          <w:sz w:val="28"/>
          <w:szCs w:val="28"/>
          <w:lang w:val="uz-Cyrl-UZ"/>
        </w:rPr>
        <w:t xml:space="preserve"> -Т.: "Таълим манбаи" жамияти, 2002. - 152 б. </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z w:val="28"/>
          <w:szCs w:val="28"/>
          <w:lang w:val="en-US"/>
        </w:rPr>
        <w:t xml:space="preserve">Public Finance: A Contemporary Application of Theory to Policy, Tenth Edition. </w:t>
      </w:r>
      <w:r w:rsidRPr="000D651D">
        <w:rPr>
          <w:sz w:val="28"/>
          <w:szCs w:val="28"/>
          <w:lang w:val="en-US"/>
        </w:rPr>
        <w:t>David N. Hyman</w:t>
      </w:r>
      <w:r w:rsidRPr="000D651D">
        <w:rPr>
          <w:sz w:val="28"/>
          <w:szCs w:val="28"/>
        </w:rPr>
        <w:t>. 2010, 2011 South-Western, Cengage Learning</w:t>
      </w:r>
    </w:p>
    <w:p w:rsidR="003B77FB"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 xml:space="preserve">Глущенко В. Технологическая теория денег: деньги, денежная система, финансы, кредит, банки/ В.В.Глущенко. -М.: 2009. -64 c. </w:t>
      </w:r>
    </w:p>
    <w:p w:rsidR="00DF1114" w:rsidRPr="000D651D" w:rsidRDefault="00DF1114"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Pr>
          <w:bCs/>
          <w:spacing w:val="-4"/>
          <w:sz w:val="28"/>
          <w:szCs w:val="28"/>
          <w:lang w:val="uz-Cyrl-UZ"/>
        </w:rPr>
        <w:lastRenderedPageBreak/>
        <w:t>Гиясов С.А. Инновацион-инвестицион фаолиятни рағбатлантиришда солиқ имтиёзларидан самарали фойдаланиш. Монография. –Т.: “Молия”, 2020. 194 б.</w:t>
      </w:r>
    </w:p>
    <w:p w:rsidR="00FD4C97"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Дорнбуш Р. Макроэкономика : пер. с англ./ Р Дорнбуш, С Фишер. -М.: ИНФРА, 1997.-784 c.</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sz w:val="28"/>
          <w:szCs w:val="28"/>
          <w:lang w:val="uz-Cyrl-UZ"/>
        </w:rPr>
        <w:t>Mehmonov S., Karimova Z., Tursunov A. Byudjet tizimi. Darslik. – T.: “Iqtisod-moliya”, 2018 y. – 544 bet.</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sz w:val="28"/>
          <w:szCs w:val="28"/>
          <w:lang w:val="uz-Cyrl-UZ"/>
        </w:rPr>
        <w:t xml:space="preserve">Vahobov A., Malikov T. Moliya. </w:t>
      </w:r>
      <w:r w:rsidRPr="000D651D">
        <w:rPr>
          <w:sz w:val="28"/>
          <w:szCs w:val="28"/>
          <w:lang w:val="en-US"/>
        </w:rPr>
        <w:t>Darslik. – T.: “Noshir”, 2012 y. – 712 bet.</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sz w:val="28"/>
          <w:szCs w:val="28"/>
          <w:lang w:val="uz-Cyrl-UZ"/>
        </w:rPr>
        <w:t xml:space="preserve">Ниязметов И. Ўзбекистон солиқ тизими: муаммолар ва такомиллаштириш йўллари. </w:t>
      </w:r>
      <w:r w:rsidRPr="000D651D">
        <w:rPr>
          <w:sz w:val="28"/>
          <w:szCs w:val="28"/>
        </w:rPr>
        <w:t xml:space="preserve">Монография. – Т.: “Молия”, 2017 </w:t>
      </w:r>
      <w:r w:rsidRPr="000D651D">
        <w:rPr>
          <w:sz w:val="28"/>
          <w:szCs w:val="28"/>
          <w:lang w:val="uz-Cyrl-UZ"/>
        </w:rPr>
        <w:t>й</w:t>
      </w:r>
      <w:r w:rsidRPr="000D651D">
        <w:rPr>
          <w:sz w:val="28"/>
          <w:szCs w:val="28"/>
        </w:rPr>
        <w:t>. – 195 бет.</w:t>
      </w:r>
    </w:p>
    <w:p w:rsidR="009E6176"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Исламкулов А.Х. ва б. Давлат бюджети даромадларини прогнозлаштириш. Монография. – Т.: “Spectrum Media Group” нашриёти, 2015. – 160 б.</w:t>
      </w:r>
      <w:r w:rsidR="00D33638" w:rsidRPr="000D651D">
        <w:rPr>
          <w:bCs/>
          <w:spacing w:val="-4"/>
          <w:sz w:val="28"/>
          <w:szCs w:val="28"/>
          <w:lang w:val="uz-Cyrl-UZ"/>
        </w:rPr>
        <w:t xml:space="preserve"> </w:t>
      </w:r>
    </w:p>
    <w:p w:rsidR="009E6176" w:rsidRPr="000D651D" w:rsidRDefault="009E6176"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sz w:val="28"/>
          <w:szCs w:val="28"/>
          <w:lang w:val="uz-Cyrl-UZ"/>
        </w:rPr>
        <w:t>Исламкулов А. Турли даражадаги бюджет даромадлари. Монография. – Т.: “ILM-ZIYO” нашриёти, 2017. – 104 б.</w:t>
      </w:r>
    </w:p>
    <w:p w:rsidR="00FD4C97"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Кейнс Дж. Общая теория занятости, процента и денег : пер. с англ./ Дж. М.Кейнс; Пер. Н.Любимов; Ред. Л.Кураков; Ассоциация Российских вузов. -М: Гелиос АРВ, 1999. -352 c. -(Классики экономической науки-ХХ век).</w:t>
      </w:r>
    </w:p>
    <w:p w:rsidR="004B433D" w:rsidRPr="000D651D" w:rsidRDefault="004B433D"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sz w:val="28"/>
          <w:szCs w:val="28"/>
          <w:lang w:val="uz-Cyrl-UZ"/>
        </w:rPr>
        <w:t>Маликов Т., Жалилов П. Бюджет-солиқ сиёсати. – Т.: Академнашр, 2011.–472 б.</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Общая теория финансов</w:t>
      </w:r>
      <w:r w:rsidR="00D33638" w:rsidRPr="000D651D">
        <w:rPr>
          <w:bCs/>
          <w:spacing w:val="-4"/>
          <w:sz w:val="28"/>
          <w:szCs w:val="28"/>
          <w:lang w:val="uz-Cyrl-UZ"/>
        </w:rPr>
        <w:t xml:space="preserve"> </w:t>
      </w:r>
      <w:r w:rsidRPr="000D651D">
        <w:rPr>
          <w:bCs/>
          <w:spacing w:val="-4"/>
          <w:sz w:val="28"/>
          <w:szCs w:val="28"/>
          <w:lang w:val="uz-Cyrl-UZ"/>
        </w:rPr>
        <w:t xml:space="preserve">: Учебник для вузов/ Ред. Л.А.Дробозина. -М: Банки и биржи, ЮНИТИ, 1995. -256 c. </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 xml:space="preserve"> Поляк Г. Территориальные финансы : Учебное пособие/ Г.Б.Поляк; Всероссийский заочный финансово-экономич. ин-т. -М: Вузовский учебник - ВЗФЭИ, 2003. -479 c.</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Теория финансов</w:t>
      </w:r>
      <w:r w:rsidR="00D33638" w:rsidRPr="000D651D">
        <w:rPr>
          <w:bCs/>
          <w:spacing w:val="-4"/>
          <w:sz w:val="28"/>
          <w:szCs w:val="28"/>
          <w:lang w:val="uz-Cyrl-UZ"/>
        </w:rPr>
        <w:t xml:space="preserve"> </w:t>
      </w:r>
      <w:r w:rsidRPr="000D651D">
        <w:rPr>
          <w:bCs/>
          <w:spacing w:val="-4"/>
          <w:sz w:val="28"/>
          <w:szCs w:val="28"/>
          <w:lang w:val="uz-Cyrl-UZ"/>
        </w:rPr>
        <w:t>: Учебное пособие. 2-е изд.. стереотип./ Ред. Н.Е.Заяц М.К.Фисенко Т.Е.Бондарь. -Минск: Выш.шк., 1998. -368 c.</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 xml:space="preserve">Тошматов Ш., Ражаббаев Ш., Исламкулов А. Управление государственным внешним долгом. Монография. – Т.: “Чўлпон” нашриёти, 2015. – 144 б. </w:t>
      </w:r>
    </w:p>
    <w:p w:rsidR="003B77FB" w:rsidRPr="000D651D" w:rsidRDefault="003B77FB"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Тошматов Ш.А., Ражаббаев Ш.Р., Исламкулов А.Х. Молиялаштириш</w:t>
      </w:r>
      <w:r w:rsidR="00006563">
        <w:rPr>
          <w:bCs/>
          <w:spacing w:val="-4"/>
          <w:sz w:val="28"/>
          <w:szCs w:val="28"/>
          <w:lang w:val="uz-Cyrl-UZ"/>
        </w:rPr>
        <w:t>-</w:t>
      </w:r>
      <w:r w:rsidRPr="000D651D">
        <w:rPr>
          <w:bCs/>
          <w:spacing w:val="-4"/>
          <w:sz w:val="28"/>
          <w:szCs w:val="28"/>
          <w:lang w:val="uz-Cyrl-UZ"/>
        </w:rPr>
        <w:t>нинг инновацион усуллари. Монография. – Т.: “Молия” нашриёти, 2015. – 160 б.</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Ботиров А., Юлдашева Н. Местные бюджеты. Учебно-методическое пособие. – Т.: ТФИ, 2018 г. – 332 стр.</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Жиянова Н., Ташматова Р. Бюджетно-налоговая политика: Учебное пособие. – Т.: “Iqtisod va Moliya”, 2019 г. – 216 стр.</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Жиянова Н. Управление государственными финансами: Учебное пособие. – Т.: “Iqtisod va Moliya”. 2019 г. – 384 стр.</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lastRenderedPageBreak/>
        <w:t>Элмирзаев С. Корпоратив солиқларни режалаштириш. Ўқув қўлланма. – Т.: “Iqtisod va Moliya”, 2019.</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Байдаулет Е. Исломий молия асослари. – Т.: “Ўзбекистон” НМИУ,2019 й.–432 б.</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 xml:space="preserve">Бюджет для граждан. 2019. </w:t>
      </w:r>
      <w:r w:rsidR="00A20C43" w:rsidRPr="00DF1114">
        <w:rPr>
          <w:rStyle w:val="af1"/>
          <w:bCs/>
          <w:color w:val="auto"/>
          <w:spacing w:val="-4"/>
          <w:sz w:val="28"/>
          <w:szCs w:val="28"/>
          <w:u w:val="none"/>
        </w:rPr>
        <w:t>https://www.mf.uz/media</w:t>
      </w:r>
      <w:r w:rsidR="00A20C43" w:rsidRPr="00DF1114">
        <w:rPr>
          <w:rStyle w:val="af1"/>
          <w:bCs/>
          <w:color w:val="auto"/>
          <w:spacing w:val="-4"/>
          <w:sz w:val="28"/>
          <w:szCs w:val="28"/>
          <w:u w:val="none"/>
          <w:lang w:val="uz-Cyrl-UZ"/>
        </w:rPr>
        <w:t xml:space="preserve"> </w:t>
      </w:r>
      <w:r w:rsidR="00A20C43" w:rsidRPr="00DF1114">
        <w:rPr>
          <w:rStyle w:val="af1"/>
          <w:bCs/>
          <w:color w:val="auto"/>
          <w:spacing w:val="-4"/>
          <w:sz w:val="28"/>
          <w:szCs w:val="28"/>
          <w:u w:val="none"/>
        </w:rPr>
        <w:t>/file/press/b</w:t>
      </w:r>
      <w:r w:rsidR="00A20C43" w:rsidRPr="00DF1114">
        <w:rPr>
          <w:rStyle w:val="af1"/>
          <w:bCs/>
          <w:color w:val="auto"/>
          <w:spacing w:val="-4"/>
          <w:sz w:val="28"/>
          <w:szCs w:val="28"/>
          <w:u w:val="none"/>
          <w:lang w:val="uz-Cyrl-UZ"/>
        </w:rPr>
        <w:t>ook_rus.pdf</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Алехин Б.И. Государственные финансы. Учебник. – Москва: Издательство Юрайт, 2018. – 184 с. – (Авторский учебник). — ISBN 978-5-9916-9071-3. — Текст: электронный // ЭБС Юрайт [сайт]. — URL: </w:t>
      </w:r>
      <w:hyperlink r:id="rId14" w:tgtFrame="_blank" w:history="1">
        <w:r w:rsidRPr="000D651D">
          <w:rPr>
            <w:bCs/>
            <w:spacing w:val="-4"/>
            <w:sz w:val="28"/>
            <w:szCs w:val="28"/>
            <w:lang w:val="uz-Cyrl-UZ"/>
          </w:rPr>
          <w:t>https://biblio-online.ru/bcode/414680</w:t>
        </w:r>
      </w:hyperlink>
      <w:r w:rsidRPr="000D651D">
        <w:rPr>
          <w:bCs/>
          <w:spacing w:val="-4"/>
          <w:sz w:val="28"/>
          <w:szCs w:val="28"/>
          <w:lang w:val="uz-Cyrl-UZ"/>
        </w:rPr>
        <w:t> (дата обращения: 08.08.2019).</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Государственные и муниципальные финансы: учебник/коллектив авторов; под ред. В.Слепова, А.Чаловой. –Москва: КНОРУС, 2019. – 336с. ISBN 978-5-406-06800-7</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Особенности развития финансовой системы в период рыночной трансформации национальной экономики / Монография. Нижний Новгород, 2018. www.scipro.ru</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Шохин, Сергей Олегович Управление финансово-экономической сферой на основе стратегического планирования: правовые аспекты: монография / С.О. Шохин, Е.В. Кудряшова; Моск. гос. ин-т междунар. отношений (ун-т) М-ва иностр. дел Рос. Федерации, каф. администрат. и финансового права. – Москва: МГИМО Университет, 2018. – 246 с.</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Сартанова Н.Т. Государственные финансы: Учебное пособие. - Костанай: КГУ им. А.Байтурсынова, 2017. - 210 с.</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Малиновская О.В. Государственные и муниципальные финансы: учебное пособие / О.В. Малиновская, И.П. Скобелева, А.В. Бровкина. – 3-е изд., перераб. и доп. – М.: КНОРУС, 2016. – 488с.</w:t>
      </w:r>
    </w:p>
    <w:p w:rsidR="00FD4C97" w:rsidRPr="000D651D" w:rsidRDefault="00FD4C97" w:rsidP="00762759">
      <w:pPr>
        <w:pStyle w:val="a7"/>
        <w:numPr>
          <w:ilvl w:val="0"/>
          <w:numId w:val="25"/>
        </w:numPr>
        <w:tabs>
          <w:tab w:val="left" w:pos="426"/>
          <w:tab w:val="left" w:pos="993"/>
          <w:tab w:val="left" w:pos="1134"/>
        </w:tabs>
        <w:spacing w:after="0" w:line="276" w:lineRule="auto"/>
        <w:ind w:left="0" w:firstLine="567"/>
        <w:jc w:val="both"/>
        <w:rPr>
          <w:bCs/>
          <w:spacing w:val="-4"/>
          <w:sz w:val="28"/>
          <w:szCs w:val="28"/>
          <w:lang w:val="uz-Cyrl-UZ"/>
        </w:rPr>
      </w:pPr>
      <w:r w:rsidRPr="000D651D">
        <w:rPr>
          <w:bCs/>
          <w:spacing w:val="-4"/>
          <w:sz w:val="28"/>
          <w:szCs w:val="28"/>
          <w:lang w:val="uz-Cyrl-UZ"/>
        </w:rPr>
        <w:t>Ракитина, И. С. Государственные и муниципальные финансы. Учебник. – М.: Издательство Юрайт, 2016. — 333 с</w:t>
      </w:r>
    </w:p>
    <w:p w:rsidR="00FD4C97" w:rsidRPr="000D651D" w:rsidRDefault="00FD4C97"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Лаптев С. Основы теории государственных финансов: учеб. пособие/ С.Лаптев. -</w:t>
      </w:r>
      <w:r w:rsidR="00904836" w:rsidRPr="000D651D">
        <w:rPr>
          <w:bCs/>
          <w:spacing w:val="-4"/>
          <w:sz w:val="28"/>
          <w:szCs w:val="28"/>
          <w:lang w:val="uz-Cyrl-UZ"/>
        </w:rPr>
        <w:t xml:space="preserve"> </w:t>
      </w:r>
      <w:r w:rsidR="00904836" w:rsidRPr="000D651D">
        <w:rPr>
          <w:bCs/>
          <w:spacing w:val="-4"/>
          <w:sz w:val="28"/>
          <w:szCs w:val="28"/>
          <w:lang w:val="uz-Cyrl-UZ"/>
        </w:rPr>
        <w:br/>
      </w:r>
      <w:r w:rsidRPr="000D651D">
        <w:rPr>
          <w:bCs/>
          <w:spacing w:val="-4"/>
          <w:sz w:val="28"/>
          <w:szCs w:val="28"/>
          <w:lang w:val="uz-Cyrl-UZ"/>
        </w:rPr>
        <w:t>2-е изд., перераб. и доп.. –М.: ЮНИТИ-ДАНА, 2010. -240 c.</w:t>
      </w:r>
    </w:p>
    <w:p w:rsidR="00FD4C97" w:rsidRPr="000D651D" w:rsidRDefault="00FD4C97"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Финансы. Часть 1. Учебник. 5-е издание. / Под ред. Романовского М., Ивановой Н. – М.: Издательство Юрайт, 2019 г. – 305 стр.</w:t>
      </w:r>
    </w:p>
    <w:p w:rsidR="00FD4C97" w:rsidRPr="000D651D" w:rsidRDefault="00FD4C97"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Финансы. Часть 2. Учебник. 5-е издание. / Под ред. Романовского М., Ивановой Н. – М.: Издательство Юрайт, 2019 г. – 256 стр.</w:t>
      </w:r>
    </w:p>
    <w:p w:rsidR="00FD4C97" w:rsidRPr="000D651D" w:rsidRDefault="00FD4C97"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Финансы. Учебник. 6-е издание. / Под ред. Ковалевой А. – М.: Издательство Юрайт, 2018 г. – 443 стр.</w:t>
      </w:r>
    </w:p>
    <w:p w:rsidR="00FD4C97" w:rsidRPr="000D651D" w:rsidRDefault="00FD4C97"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lastRenderedPageBreak/>
        <w:t>Тошматов Ш.А. Корхоналарни ривожлантиришда солиқлар роли. Монография. – Тошкент, Fan va texnologiya.– 2008.– 204 б.</w:t>
      </w:r>
    </w:p>
    <w:p w:rsidR="00FD4C97" w:rsidRPr="000D651D" w:rsidRDefault="00FD4C97"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Брег С. Настольная книга финансового директора / Стивен Берг; Пер.с англ. – 12-е изд. – М.: Альпина Паблишер, 2016. – 606 с.</w:t>
      </w:r>
    </w:p>
    <w:p w:rsidR="00FD4C97" w:rsidRPr="000D651D" w:rsidRDefault="00FD4C97"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Глущенко В. Технологическая теория денег: деньги, денежная система, финансы, кредит, банки/ В.В.Глущенко. -М.: 2009. -64 c.</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Маликов</w:t>
      </w:r>
      <w:r w:rsidR="00D33638" w:rsidRPr="000D651D">
        <w:rPr>
          <w:bCs/>
          <w:spacing w:val="-4"/>
          <w:sz w:val="28"/>
          <w:szCs w:val="28"/>
          <w:lang w:val="uz-Cyrl-UZ"/>
        </w:rPr>
        <w:t xml:space="preserve">  </w:t>
      </w:r>
      <w:r w:rsidRPr="000D651D">
        <w:rPr>
          <w:bCs/>
          <w:spacing w:val="-4"/>
          <w:sz w:val="28"/>
          <w:szCs w:val="28"/>
          <w:lang w:val="uz-Cyrl-UZ"/>
        </w:rPr>
        <w:t>Т.С.</w:t>
      </w:r>
      <w:r w:rsidR="00D33638" w:rsidRPr="000D651D">
        <w:rPr>
          <w:bCs/>
          <w:spacing w:val="-4"/>
          <w:sz w:val="28"/>
          <w:szCs w:val="28"/>
          <w:lang w:val="uz-Cyrl-UZ"/>
        </w:rPr>
        <w:t xml:space="preserve">  </w:t>
      </w:r>
      <w:r w:rsidRPr="000D651D">
        <w:rPr>
          <w:bCs/>
          <w:spacing w:val="-4"/>
          <w:sz w:val="28"/>
          <w:szCs w:val="28"/>
          <w:lang w:val="uz-Cyrl-UZ"/>
        </w:rPr>
        <w:t>Солиқлар</w:t>
      </w:r>
      <w:r w:rsidR="00D33638" w:rsidRPr="000D651D">
        <w:rPr>
          <w:bCs/>
          <w:spacing w:val="-4"/>
          <w:sz w:val="28"/>
          <w:szCs w:val="28"/>
          <w:lang w:val="uz-Cyrl-UZ"/>
        </w:rPr>
        <w:t xml:space="preserve">  </w:t>
      </w:r>
      <w:r w:rsidRPr="000D651D">
        <w:rPr>
          <w:bCs/>
          <w:spacing w:val="-4"/>
          <w:sz w:val="28"/>
          <w:szCs w:val="28"/>
          <w:lang w:val="uz-Cyrl-UZ"/>
        </w:rPr>
        <w:t>ва</w:t>
      </w:r>
      <w:r w:rsidR="00D33638" w:rsidRPr="000D651D">
        <w:rPr>
          <w:bCs/>
          <w:spacing w:val="-4"/>
          <w:sz w:val="28"/>
          <w:szCs w:val="28"/>
          <w:lang w:val="uz-Cyrl-UZ"/>
        </w:rPr>
        <w:t xml:space="preserve">  </w:t>
      </w:r>
      <w:r w:rsidRPr="000D651D">
        <w:rPr>
          <w:bCs/>
          <w:spacing w:val="-4"/>
          <w:sz w:val="28"/>
          <w:szCs w:val="28"/>
          <w:lang w:val="uz-Cyrl-UZ"/>
        </w:rPr>
        <w:t>солиққа</w:t>
      </w:r>
      <w:r w:rsidR="00D33638" w:rsidRPr="000D651D">
        <w:rPr>
          <w:bCs/>
          <w:spacing w:val="-4"/>
          <w:sz w:val="28"/>
          <w:szCs w:val="28"/>
          <w:lang w:val="uz-Cyrl-UZ"/>
        </w:rPr>
        <w:t xml:space="preserve">  </w:t>
      </w:r>
      <w:r w:rsidRPr="000D651D">
        <w:rPr>
          <w:bCs/>
          <w:spacing w:val="-4"/>
          <w:sz w:val="28"/>
          <w:szCs w:val="28"/>
          <w:lang w:val="uz-Cyrl-UZ"/>
        </w:rPr>
        <w:t>тортишнинг</w:t>
      </w:r>
      <w:r w:rsidR="00D33638" w:rsidRPr="000D651D">
        <w:rPr>
          <w:bCs/>
          <w:spacing w:val="-4"/>
          <w:sz w:val="28"/>
          <w:szCs w:val="28"/>
          <w:lang w:val="uz-Cyrl-UZ"/>
        </w:rPr>
        <w:t xml:space="preserve"> </w:t>
      </w:r>
      <w:r w:rsidRPr="000D651D">
        <w:rPr>
          <w:bCs/>
          <w:spacing w:val="-4"/>
          <w:sz w:val="28"/>
          <w:szCs w:val="28"/>
          <w:lang w:val="uz-Cyrl-UZ"/>
        </w:rPr>
        <w:t xml:space="preserve"> долзарб масалалари. - Т.: Академия, 2002. - 204 б.</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Налоги и налоговая система Российской Федерации: учеб¬ник и практикум / под науч. ред. Л. И. Гончаренко. – М.: Издательство Юрайт, 2015. – 541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Пансков В.Г. Налоги и налогообложение. Практикум: / В. Г. Пан¬сков, Т. А. Левочкина. — М.: Издательство Юрайт, 2015. — 319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Пансков, В. Г. Налоги и налогообложение: учебник и практикум / В. Г. Пансков. — 5-е изд., перераб. и доп. – М.: Издательство Юрайт, 2016. – 382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Налоги и налогообложение: учебник</w:t>
      </w:r>
      <w:r w:rsidR="00D33638" w:rsidRPr="000D651D">
        <w:rPr>
          <w:bCs/>
          <w:spacing w:val="-4"/>
          <w:sz w:val="28"/>
          <w:szCs w:val="28"/>
          <w:lang w:val="uz-Cyrl-UZ"/>
        </w:rPr>
        <w:t xml:space="preserve"> </w:t>
      </w:r>
      <w:r w:rsidRPr="000D651D">
        <w:rPr>
          <w:bCs/>
          <w:spacing w:val="-4"/>
          <w:sz w:val="28"/>
          <w:szCs w:val="28"/>
          <w:lang w:val="uz-Cyrl-UZ"/>
        </w:rPr>
        <w:t xml:space="preserve">/ под ред. Л. Я. Маршавиной, Л. А. Чайковской. </w:t>
      </w:r>
      <w:r w:rsidR="00DF1114">
        <w:rPr>
          <w:bCs/>
          <w:spacing w:val="-4"/>
          <w:sz w:val="28"/>
          <w:szCs w:val="28"/>
          <w:lang w:val="uz-Cyrl-UZ"/>
        </w:rPr>
        <w:t>-</w:t>
      </w:r>
      <w:r w:rsidRPr="000D651D">
        <w:rPr>
          <w:bCs/>
          <w:spacing w:val="-4"/>
          <w:sz w:val="28"/>
          <w:szCs w:val="28"/>
          <w:lang w:val="uz-Cyrl-UZ"/>
        </w:rPr>
        <w:t xml:space="preserve"> М.: Издательство Юрайт, 2016. — 503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Лыкова, Л. Н. Налоги и налогообложение: учебник и практикум</w:t>
      </w:r>
      <w:r w:rsidR="00D33638" w:rsidRPr="000D651D">
        <w:rPr>
          <w:bCs/>
          <w:spacing w:val="-4"/>
          <w:sz w:val="28"/>
          <w:szCs w:val="28"/>
          <w:lang w:val="uz-Cyrl-UZ"/>
        </w:rPr>
        <w:t xml:space="preserve"> </w:t>
      </w:r>
      <w:r w:rsidRPr="000D651D">
        <w:rPr>
          <w:bCs/>
          <w:spacing w:val="-4"/>
          <w:sz w:val="28"/>
          <w:szCs w:val="28"/>
          <w:lang w:val="uz-Cyrl-UZ"/>
        </w:rPr>
        <w:t xml:space="preserve">/ Л. Н. Лыкова. </w:t>
      </w:r>
      <w:r w:rsidR="00DF1114">
        <w:rPr>
          <w:bCs/>
          <w:spacing w:val="-4"/>
          <w:sz w:val="28"/>
          <w:szCs w:val="28"/>
          <w:lang w:val="uz-Cyrl-UZ"/>
        </w:rPr>
        <w:t>-</w:t>
      </w:r>
      <w:r w:rsidRPr="000D651D">
        <w:rPr>
          <w:bCs/>
          <w:spacing w:val="-4"/>
          <w:sz w:val="28"/>
          <w:szCs w:val="28"/>
          <w:lang w:val="uz-Cyrl-UZ"/>
        </w:rPr>
        <w:t xml:space="preserve"> М.: Издательство Юрайт, 2015. — 353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Ордынская, Е. В. Организация и методика проведения налоговых проверок: учеб¬ник и практикум</w:t>
      </w:r>
      <w:r w:rsidR="00D33638" w:rsidRPr="000D651D">
        <w:rPr>
          <w:bCs/>
          <w:spacing w:val="-4"/>
          <w:sz w:val="28"/>
          <w:szCs w:val="28"/>
          <w:lang w:val="uz-Cyrl-UZ"/>
        </w:rPr>
        <w:t xml:space="preserve"> </w:t>
      </w:r>
      <w:r w:rsidRPr="000D651D">
        <w:rPr>
          <w:bCs/>
          <w:spacing w:val="-4"/>
          <w:sz w:val="28"/>
          <w:szCs w:val="28"/>
          <w:lang w:val="uz-Cyrl-UZ"/>
        </w:rPr>
        <w:t>/ Е. В. Ордынская ; под ред. Л. С. Кири- ной. — М.: Издательство Юрайт, 2015. — 406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 xml:space="preserve">Лыкова, Л. Н. Налоги и налогообложение : учебник и практикум / Л. Н. Лыкова. </w:t>
      </w:r>
      <w:r w:rsidR="00DF1114">
        <w:rPr>
          <w:bCs/>
          <w:spacing w:val="-4"/>
          <w:sz w:val="28"/>
          <w:szCs w:val="28"/>
          <w:lang w:val="uz-Cyrl-UZ"/>
        </w:rPr>
        <w:t>-</w:t>
      </w:r>
      <w:r w:rsidRPr="000D651D">
        <w:rPr>
          <w:bCs/>
          <w:spacing w:val="-4"/>
          <w:sz w:val="28"/>
          <w:szCs w:val="28"/>
          <w:lang w:val="uz-Cyrl-UZ"/>
        </w:rPr>
        <w:t xml:space="preserve"> М.: Издательство Юрайт, 2015. — 353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Налоги и налогообложение: учебник и практикум / под ред. Г.Б.Поляка. -2-е изд., перераб. и доп. – М.: Издательство Юрайт, 2015. -474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 xml:space="preserve">Налоговая политика государства: учебник и практикум / под ред. Н. И. Малис. </w:t>
      </w:r>
      <w:r w:rsidR="00DF1114">
        <w:rPr>
          <w:bCs/>
          <w:spacing w:val="-4"/>
          <w:sz w:val="28"/>
          <w:szCs w:val="28"/>
          <w:lang w:val="uz-Cyrl-UZ"/>
        </w:rPr>
        <w:t>-</w:t>
      </w:r>
      <w:r w:rsidRPr="000D651D">
        <w:rPr>
          <w:bCs/>
          <w:spacing w:val="-4"/>
          <w:sz w:val="28"/>
          <w:szCs w:val="28"/>
          <w:lang w:val="uz-Cyrl-UZ"/>
        </w:rPr>
        <w:t xml:space="preserve"> М.: Издательство Юрайт, 2015. — 388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 xml:space="preserve">Налоги и налогообложение: учебник и практикум / под ред. Д. Г. Черника, Ю. Д. Шмелева. — 2-е изд., перераб. и доп. — М. : Издательство Юрайт, 2016. </w:t>
      </w:r>
      <w:r w:rsidR="00DF1114">
        <w:rPr>
          <w:bCs/>
          <w:spacing w:val="-4"/>
          <w:sz w:val="28"/>
          <w:szCs w:val="28"/>
          <w:lang w:val="uz-Cyrl-UZ"/>
        </w:rPr>
        <w:t>-</w:t>
      </w:r>
      <w:r w:rsidRPr="000D651D">
        <w:rPr>
          <w:bCs/>
          <w:spacing w:val="-4"/>
          <w:sz w:val="28"/>
          <w:szCs w:val="28"/>
          <w:lang w:val="uz-Cyrl-UZ"/>
        </w:rPr>
        <w:t xml:space="preserve"> 495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Зозуля, В. В. Налогообложение природопользования : учебник и практикум / В. В. Зозуля. — М. : Издательство Юрайт, 2015. — 257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Черник, Д. Г. Теория и история налогообложения: учебник / Д. Г. Черник, Ю. Д. Шмелев ; под ред. Д. Г. Черника. — М.: Изда¬тельство Юрайт, 2016. — 364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lastRenderedPageBreak/>
        <w:t>Пансков, В. Г. Налоги и налогообложение: теория и практика. В 2 т. Т. 1:учебник и практикум / В. Г. Пансков. — 5-е изд., перераб. и доп. — М. : Издательство Юрайт, 2016. — 336 с.</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 xml:space="preserve">Налоги и налогообложение. / под ред. И.А.Майбурова. – М.: ЮНИТИ – ДАНА, 2007. – 655 с. </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 xml:space="preserve">Пансков В.Г., Князев В.Г. Налоги и налогообложение: Учебник для вузов. - М.: МЦФЭР, 2003. - 336 с. </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Хайдаров Н.Х. Солиқлар ва солиққа тортиш масалалари. Ўқув қўлланма. – Т.: Академия 2007.</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 xml:space="preserve">Черник Д.Г., Налоги. 4 издание - М.: Финансы и статистика, - 2000. 430 с. </w:t>
      </w:r>
    </w:p>
    <w:p w:rsidR="00EF21F2" w:rsidRPr="000D651D" w:rsidRDefault="00EF21F2"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sidRPr="000D651D">
        <w:rPr>
          <w:bCs/>
          <w:spacing w:val="-4"/>
          <w:sz w:val="28"/>
          <w:szCs w:val="28"/>
          <w:lang w:val="uz-Cyrl-UZ"/>
        </w:rPr>
        <w:t xml:space="preserve">Яҳёев Қ.А. Солиққа тортиш назарияси ва амалиёти. - Т.: Фан ва технологиялар маркази, 2003. - 247 б. </w:t>
      </w:r>
    </w:p>
    <w:p w:rsidR="003B77FB" w:rsidRPr="000D651D" w:rsidRDefault="00A9725F"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Pr>
          <w:bCs/>
          <w:spacing w:val="-4"/>
          <w:sz w:val="28"/>
          <w:szCs w:val="28"/>
          <w:lang w:val="uz-Cyrl-UZ"/>
        </w:rPr>
        <w:t xml:space="preserve"> </w:t>
      </w:r>
      <w:r w:rsidR="003B77FB" w:rsidRPr="000D651D">
        <w:rPr>
          <w:bCs/>
          <w:spacing w:val="-4"/>
          <w:sz w:val="28"/>
          <w:szCs w:val="28"/>
          <w:lang w:val="uz-Cyrl-UZ"/>
        </w:rPr>
        <w:t>Shelagh Heffernan. (2005), “Modern Banking”. Cass Business School, City University, London. John Wiley &amp; Sons Ltd, The Atrium, Southern Gate, Chichester, West Sussex PO19 8SQ, England. -739 p.</w:t>
      </w:r>
    </w:p>
    <w:p w:rsidR="003B77FB" w:rsidRPr="000D651D" w:rsidRDefault="00A9725F"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Pr>
          <w:bCs/>
          <w:spacing w:val="-4"/>
          <w:sz w:val="28"/>
          <w:szCs w:val="28"/>
          <w:lang w:val="uz-Cyrl-UZ"/>
        </w:rPr>
        <w:t xml:space="preserve"> </w:t>
      </w:r>
      <w:r w:rsidR="003B77FB" w:rsidRPr="000D651D">
        <w:rPr>
          <w:bCs/>
          <w:spacing w:val="-4"/>
          <w:sz w:val="28"/>
          <w:szCs w:val="28"/>
          <w:lang w:val="uz-Cyrl-UZ"/>
        </w:rPr>
        <w:t>Prof. Dr AP Faure (2013), “Central-banking-monetary-policy-an-introduction”. Quoin Institute (Pty) Limited. – 143 p.</w:t>
      </w:r>
    </w:p>
    <w:p w:rsidR="003B77FB" w:rsidRPr="000D651D" w:rsidRDefault="00762759" w:rsidP="00DF1114">
      <w:pPr>
        <w:pStyle w:val="a7"/>
        <w:numPr>
          <w:ilvl w:val="0"/>
          <w:numId w:val="25"/>
        </w:numPr>
        <w:tabs>
          <w:tab w:val="clear" w:pos="2140"/>
          <w:tab w:val="left" w:pos="426"/>
          <w:tab w:val="left" w:pos="993"/>
          <w:tab w:val="left" w:pos="1080"/>
          <w:tab w:val="num" w:pos="1134"/>
        </w:tabs>
        <w:spacing w:after="0" w:line="276" w:lineRule="auto"/>
        <w:ind w:left="0" w:firstLine="567"/>
        <w:jc w:val="both"/>
        <w:rPr>
          <w:rFonts w:eastAsia="Calibri"/>
          <w:sz w:val="28"/>
          <w:szCs w:val="28"/>
          <w:lang w:val="en-US"/>
        </w:rPr>
      </w:pPr>
      <w:r>
        <w:rPr>
          <w:bCs/>
          <w:spacing w:val="-4"/>
          <w:sz w:val="28"/>
          <w:szCs w:val="28"/>
          <w:lang w:val="uz-Cyrl-UZ"/>
        </w:rPr>
        <w:t>Somashekar</w:t>
      </w:r>
      <w:r w:rsidR="003B77FB" w:rsidRPr="000D651D">
        <w:rPr>
          <w:bCs/>
          <w:spacing w:val="-4"/>
          <w:sz w:val="28"/>
          <w:szCs w:val="28"/>
          <w:lang w:val="uz-Cyrl-UZ"/>
        </w:rPr>
        <w:t xml:space="preserve"> </w:t>
      </w:r>
      <w:r w:rsidRPr="000D651D">
        <w:rPr>
          <w:bCs/>
          <w:spacing w:val="-4"/>
          <w:sz w:val="28"/>
          <w:szCs w:val="28"/>
          <w:lang w:val="uz-Cyrl-UZ"/>
        </w:rPr>
        <w:t>N.</w:t>
      </w:r>
      <w:r>
        <w:rPr>
          <w:bCs/>
          <w:spacing w:val="-4"/>
          <w:sz w:val="28"/>
          <w:szCs w:val="28"/>
          <w:lang w:val="uz-Cyrl-UZ"/>
        </w:rPr>
        <w:t xml:space="preserve"> </w:t>
      </w:r>
      <w:r w:rsidRPr="000D651D">
        <w:rPr>
          <w:bCs/>
          <w:spacing w:val="-4"/>
          <w:sz w:val="28"/>
          <w:szCs w:val="28"/>
          <w:lang w:val="uz-Cyrl-UZ"/>
        </w:rPr>
        <w:t xml:space="preserve">T. </w:t>
      </w:r>
      <w:r w:rsidR="003B77FB" w:rsidRPr="000D651D">
        <w:rPr>
          <w:bCs/>
          <w:spacing w:val="-4"/>
          <w:sz w:val="28"/>
          <w:szCs w:val="28"/>
          <w:lang w:val="uz-Cyrl-UZ"/>
        </w:rPr>
        <w:t>(2009), “Banking</w:t>
      </w:r>
      <w:r w:rsidR="003B77FB" w:rsidRPr="000D651D">
        <w:rPr>
          <w:rFonts w:eastAsia="Calibri"/>
          <w:sz w:val="28"/>
          <w:szCs w:val="28"/>
          <w:lang w:val="en-US"/>
        </w:rPr>
        <w:t>”. Published by New Age International (P) Ltd., Publishers. - 377 p.</w:t>
      </w:r>
    </w:p>
    <w:p w:rsidR="003B77FB" w:rsidRPr="000D651D" w:rsidRDefault="00A9725F"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Pr>
          <w:bCs/>
          <w:spacing w:val="-4"/>
          <w:sz w:val="28"/>
          <w:szCs w:val="28"/>
          <w:lang w:val="uz-Cyrl-UZ"/>
        </w:rPr>
        <w:t xml:space="preserve"> </w:t>
      </w:r>
      <w:r w:rsidR="003B77FB" w:rsidRPr="000D651D">
        <w:rPr>
          <w:bCs/>
          <w:spacing w:val="-4"/>
          <w:sz w:val="28"/>
          <w:szCs w:val="28"/>
          <w:lang w:val="uz-Cyrl-UZ"/>
        </w:rPr>
        <w:t>Rashibov O.Yu., I.I. Alimov, I.R.Toymuhamedov, R.R. Tojiev. Pul, kredit va banklar. Darslik. – Т.: TDIU, 2011. – 328 b.</w:t>
      </w:r>
    </w:p>
    <w:p w:rsidR="003B77FB" w:rsidRPr="000D651D" w:rsidRDefault="00A9725F"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Pr>
          <w:bCs/>
          <w:spacing w:val="-4"/>
          <w:sz w:val="28"/>
          <w:szCs w:val="28"/>
          <w:lang w:val="uz-Cyrl-UZ"/>
        </w:rPr>
        <w:t xml:space="preserve"> </w:t>
      </w:r>
      <w:r w:rsidR="003B77FB" w:rsidRPr="000D651D">
        <w:rPr>
          <w:bCs/>
          <w:spacing w:val="-4"/>
          <w:sz w:val="28"/>
          <w:szCs w:val="28"/>
          <w:lang w:val="uz-Cyrl-UZ"/>
        </w:rPr>
        <w:t>Лаврушина О.И. «Банковское дело» учебник. – М.: КНОРУС, 2013. – 800 с.</w:t>
      </w:r>
    </w:p>
    <w:p w:rsidR="003B77FB" w:rsidRPr="000D651D" w:rsidRDefault="00A9725F"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Pr>
          <w:bCs/>
          <w:spacing w:val="-4"/>
          <w:sz w:val="28"/>
          <w:szCs w:val="28"/>
          <w:lang w:val="uz-Cyrl-UZ"/>
        </w:rPr>
        <w:t xml:space="preserve"> </w:t>
      </w:r>
      <w:r w:rsidR="003B77FB" w:rsidRPr="000D651D">
        <w:rPr>
          <w:bCs/>
          <w:spacing w:val="-4"/>
          <w:sz w:val="28"/>
          <w:szCs w:val="28"/>
          <w:lang w:val="uz-Cyrl-UZ"/>
        </w:rPr>
        <w:t>Омонов А.А. Тижорат банкларининг молиявий ресурсларини бошқариш. Т.: «Фан ва технология». 2008. –248 б.</w:t>
      </w:r>
    </w:p>
    <w:p w:rsidR="003B77FB" w:rsidRPr="000D651D" w:rsidRDefault="00A9725F" w:rsidP="00762759">
      <w:pPr>
        <w:pStyle w:val="a7"/>
        <w:numPr>
          <w:ilvl w:val="0"/>
          <w:numId w:val="25"/>
        </w:numPr>
        <w:tabs>
          <w:tab w:val="left" w:pos="426"/>
          <w:tab w:val="left" w:pos="993"/>
          <w:tab w:val="left" w:pos="1080"/>
        </w:tabs>
        <w:spacing w:after="0" w:line="276" w:lineRule="auto"/>
        <w:ind w:left="0" w:firstLine="567"/>
        <w:jc w:val="both"/>
        <w:rPr>
          <w:bCs/>
          <w:spacing w:val="-4"/>
          <w:sz w:val="28"/>
          <w:szCs w:val="28"/>
          <w:lang w:val="uz-Cyrl-UZ"/>
        </w:rPr>
      </w:pPr>
      <w:r>
        <w:rPr>
          <w:bCs/>
          <w:spacing w:val="-4"/>
          <w:sz w:val="28"/>
          <w:szCs w:val="28"/>
          <w:lang w:val="uz-Cyrl-UZ"/>
        </w:rPr>
        <w:t xml:space="preserve"> </w:t>
      </w:r>
      <w:r w:rsidR="003B77FB" w:rsidRPr="000D651D">
        <w:rPr>
          <w:bCs/>
          <w:spacing w:val="-4"/>
          <w:sz w:val="28"/>
          <w:szCs w:val="28"/>
          <w:lang w:val="uz-Cyrl-UZ"/>
        </w:rPr>
        <w:t>Печникова. А.В., Маркова О.М., Стародубцева. Е. Б. Банковские операции: Учебник. – М.: ФОРУМ: ИНФРА-М, 2005. – 368 с.</w:t>
      </w:r>
    </w:p>
    <w:p w:rsidR="003B77FB" w:rsidRPr="000D651D" w:rsidRDefault="003B77FB" w:rsidP="00307182">
      <w:pPr>
        <w:shd w:val="clear" w:color="auto" w:fill="FFFFFF"/>
        <w:tabs>
          <w:tab w:val="num" w:pos="420"/>
          <w:tab w:val="left" w:pos="567"/>
          <w:tab w:val="left" w:pos="826"/>
          <w:tab w:val="left" w:pos="1036"/>
          <w:tab w:val="left" w:pos="1148"/>
        </w:tabs>
        <w:ind w:firstLine="720"/>
        <w:jc w:val="both"/>
        <w:rPr>
          <w:rFonts w:eastAsia="Calibri"/>
          <w:sz w:val="28"/>
          <w:szCs w:val="28"/>
          <w:highlight w:val="yellow"/>
          <w:lang w:val="uz-Cyrl-UZ"/>
        </w:rPr>
      </w:pPr>
    </w:p>
    <w:p w:rsidR="009C0871" w:rsidRPr="000D651D" w:rsidRDefault="009C0871">
      <w:pPr>
        <w:rPr>
          <w:rFonts w:eastAsia="Calibri"/>
          <w:b/>
          <w:sz w:val="28"/>
          <w:szCs w:val="28"/>
        </w:rPr>
      </w:pPr>
      <w:r w:rsidRPr="000D651D">
        <w:rPr>
          <w:rFonts w:eastAsia="Calibri"/>
          <w:b/>
          <w:sz w:val="28"/>
          <w:szCs w:val="28"/>
        </w:rPr>
        <w:br w:type="page"/>
      </w:r>
    </w:p>
    <w:p w:rsidR="003B77FB" w:rsidRPr="000D651D" w:rsidRDefault="003B77FB" w:rsidP="00307182">
      <w:pPr>
        <w:shd w:val="clear" w:color="auto" w:fill="FFFFFF"/>
        <w:tabs>
          <w:tab w:val="num" w:pos="420"/>
          <w:tab w:val="left" w:pos="567"/>
          <w:tab w:val="left" w:pos="826"/>
          <w:tab w:val="left" w:pos="1036"/>
          <w:tab w:val="left" w:pos="1148"/>
        </w:tabs>
        <w:spacing w:before="120" w:after="120"/>
        <w:ind w:firstLine="720"/>
        <w:jc w:val="center"/>
        <w:rPr>
          <w:rFonts w:eastAsia="Calibri"/>
          <w:b/>
          <w:sz w:val="28"/>
          <w:szCs w:val="28"/>
          <w:lang w:val="uz-Cyrl-UZ"/>
        </w:rPr>
      </w:pPr>
      <w:r w:rsidRPr="000D651D">
        <w:rPr>
          <w:rFonts w:eastAsia="Calibri"/>
          <w:b/>
          <w:sz w:val="28"/>
          <w:szCs w:val="28"/>
          <w:lang w:val="en-US"/>
        </w:rPr>
        <w:lastRenderedPageBreak/>
        <w:t>V</w:t>
      </w:r>
      <w:r w:rsidRPr="00006563">
        <w:rPr>
          <w:rFonts w:eastAsia="Calibri"/>
          <w:b/>
          <w:sz w:val="28"/>
          <w:szCs w:val="28"/>
        </w:rPr>
        <w:t xml:space="preserve">. </w:t>
      </w:r>
      <w:r w:rsidR="00006563">
        <w:rPr>
          <w:rFonts w:eastAsia="Calibri"/>
          <w:b/>
          <w:sz w:val="28"/>
          <w:szCs w:val="28"/>
          <w:lang w:val="uz-Cyrl-UZ"/>
        </w:rPr>
        <w:t xml:space="preserve">Дарслик ва </w:t>
      </w:r>
      <w:r w:rsidR="00006563" w:rsidRPr="000D651D">
        <w:rPr>
          <w:rFonts w:eastAsia="Calibri"/>
          <w:b/>
          <w:sz w:val="28"/>
          <w:szCs w:val="28"/>
          <w:lang w:val="uz-Cyrl-UZ"/>
        </w:rPr>
        <w:t xml:space="preserve">ўқув </w:t>
      </w:r>
      <w:r w:rsidRPr="000D651D">
        <w:rPr>
          <w:rFonts w:eastAsia="Calibri"/>
          <w:b/>
          <w:sz w:val="28"/>
          <w:szCs w:val="28"/>
          <w:lang w:val="uz-Cyrl-UZ"/>
        </w:rPr>
        <w:t>қўлланмалар</w:t>
      </w:r>
    </w:p>
    <w:p w:rsidR="006E3D03" w:rsidRPr="000D651D" w:rsidRDefault="006E3D03" w:rsidP="00A9725F">
      <w:pPr>
        <w:numPr>
          <w:ilvl w:val="0"/>
          <w:numId w:val="25"/>
        </w:numPr>
        <w:shd w:val="clear" w:color="auto" w:fill="FFFFFF"/>
        <w:tabs>
          <w:tab w:val="left" w:pos="426"/>
          <w:tab w:val="left" w:pos="1036"/>
          <w:tab w:val="left" w:pos="1148"/>
        </w:tabs>
        <w:spacing w:line="276" w:lineRule="auto"/>
        <w:ind w:left="0" w:firstLine="567"/>
        <w:jc w:val="both"/>
        <w:rPr>
          <w:rFonts w:eastAsia="Calibri"/>
          <w:bCs/>
          <w:sz w:val="28"/>
          <w:szCs w:val="28"/>
          <w:lang w:val="uz-Cyrl-UZ"/>
        </w:rPr>
      </w:pPr>
      <w:r w:rsidRPr="000D651D">
        <w:rPr>
          <w:rFonts w:eastAsia="Calibri"/>
          <w:bCs/>
          <w:sz w:val="28"/>
          <w:szCs w:val="28"/>
          <w:lang w:val="uz-Cyrl-UZ"/>
        </w:rPr>
        <w:t>Mehmonov S., Karimova Z., Tursunov A. Byudjet tizimi. Darslik. – T.: “Iqtisod-moliya”, 2018 y. – 544 bet.</w:t>
      </w:r>
    </w:p>
    <w:p w:rsidR="00FD4C97" w:rsidRPr="000D651D" w:rsidRDefault="006E3D03" w:rsidP="00A9725F">
      <w:pPr>
        <w:numPr>
          <w:ilvl w:val="0"/>
          <w:numId w:val="25"/>
        </w:numPr>
        <w:shd w:val="clear" w:color="auto" w:fill="FFFFFF"/>
        <w:tabs>
          <w:tab w:val="left" w:pos="426"/>
          <w:tab w:val="left" w:pos="1036"/>
          <w:tab w:val="left" w:pos="1148"/>
        </w:tabs>
        <w:spacing w:line="276" w:lineRule="auto"/>
        <w:ind w:left="0" w:firstLine="567"/>
        <w:jc w:val="both"/>
        <w:rPr>
          <w:rFonts w:eastAsia="Calibri"/>
          <w:bCs/>
          <w:sz w:val="28"/>
          <w:szCs w:val="28"/>
          <w:lang w:val="uz-Cyrl-UZ"/>
        </w:rPr>
      </w:pPr>
      <w:r w:rsidRPr="000D651D">
        <w:rPr>
          <w:rFonts w:eastAsia="Calibri"/>
          <w:bCs/>
          <w:sz w:val="28"/>
          <w:szCs w:val="28"/>
          <w:lang w:val="uz-Cyrl-UZ"/>
        </w:rPr>
        <w:t>Vahobov A., Malikov T. Moliya. Darslik. – T.: “Noshir”, 2012 y. – 712 bet.</w:t>
      </w:r>
    </w:p>
    <w:p w:rsidR="003B77FB" w:rsidRPr="000D651D" w:rsidRDefault="003B77FB" w:rsidP="00A9725F">
      <w:pPr>
        <w:numPr>
          <w:ilvl w:val="0"/>
          <w:numId w:val="25"/>
        </w:numPr>
        <w:shd w:val="clear" w:color="auto" w:fill="FFFFFF"/>
        <w:tabs>
          <w:tab w:val="left" w:pos="426"/>
          <w:tab w:val="left" w:pos="1036"/>
          <w:tab w:val="left" w:pos="1148"/>
        </w:tabs>
        <w:spacing w:line="276" w:lineRule="auto"/>
        <w:ind w:left="0" w:firstLine="567"/>
        <w:jc w:val="both"/>
        <w:rPr>
          <w:rFonts w:eastAsia="Calibri"/>
          <w:bCs/>
          <w:sz w:val="28"/>
          <w:szCs w:val="28"/>
          <w:lang w:val="uz-Cyrl-UZ"/>
        </w:rPr>
      </w:pPr>
      <w:r w:rsidRPr="000D651D">
        <w:rPr>
          <w:rFonts w:eastAsia="Calibri"/>
          <w:bCs/>
          <w:sz w:val="28"/>
          <w:szCs w:val="28"/>
          <w:lang w:val="uz-Cyrl-UZ"/>
        </w:rPr>
        <w:t xml:space="preserve">Бекмуродов А.Ш., Ғафуров У.В., Мустафакулов Ш.И. Глобал молиявий-иқтисодий инқироз ва Ўзбекистоннинг молия сектори: таҳлиллар, натижалар, хулосалар. Ўқув қўлланма. – Т.: «Молия» , 2014. – 206 б. </w:t>
      </w:r>
    </w:p>
    <w:p w:rsidR="003B77FB" w:rsidRPr="000D651D" w:rsidRDefault="003B77FB" w:rsidP="00A9725F">
      <w:pPr>
        <w:numPr>
          <w:ilvl w:val="0"/>
          <w:numId w:val="25"/>
        </w:numPr>
        <w:shd w:val="clear" w:color="auto" w:fill="FFFFFF"/>
        <w:tabs>
          <w:tab w:val="left" w:pos="426"/>
          <w:tab w:val="left" w:pos="1036"/>
          <w:tab w:val="left" w:pos="1148"/>
        </w:tabs>
        <w:spacing w:line="276" w:lineRule="auto"/>
        <w:ind w:left="0" w:firstLine="567"/>
        <w:jc w:val="both"/>
        <w:rPr>
          <w:rFonts w:eastAsia="Calibri"/>
          <w:sz w:val="28"/>
          <w:szCs w:val="28"/>
          <w:lang w:val="uz-Cyrl-UZ"/>
        </w:rPr>
      </w:pPr>
      <w:r w:rsidRPr="000D651D">
        <w:rPr>
          <w:rFonts w:eastAsia="Calibri"/>
          <w:bCs/>
          <w:sz w:val="28"/>
          <w:szCs w:val="28"/>
        </w:rPr>
        <w:t>Варламова С.Б.</w:t>
      </w:r>
      <w:r w:rsidRPr="000D651D">
        <w:rPr>
          <w:rFonts w:eastAsia="Calibri"/>
          <w:bCs/>
          <w:sz w:val="28"/>
          <w:szCs w:val="28"/>
          <w:lang w:val="uz-Cyrl-UZ"/>
        </w:rPr>
        <w:t xml:space="preserve"> Б</w:t>
      </w:r>
      <w:r w:rsidRPr="000D651D">
        <w:rPr>
          <w:rFonts w:eastAsia="Calibri"/>
          <w:sz w:val="28"/>
          <w:szCs w:val="28"/>
        </w:rPr>
        <w:t>анковские операции с драгоценными металлами и драгоценными камнями:</w:t>
      </w:r>
      <w:r w:rsidRPr="000D651D">
        <w:rPr>
          <w:rFonts w:eastAsia="Calibri"/>
          <w:sz w:val="28"/>
          <w:szCs w:val="28"/>
          <w:lang w:val="uz-Cyrl-UZ"/>
        </w:rPr>
        <w:t xml:space="preserve"> </w:t>
      </w:r>
      <w:r w:rsidRPr="000D651D">
        <w:rPr>
          <w:rFonts w:eastAsia="Calibri"/>
          <w:sz w:val="28"/>
          <w:szCs w:val="28"/>
        </w:rPr>
        <w:t>учеб.пос</w:t>
      </w:r>
      <w:r w:rsidRPr="000D651D">
        <w:rPr>
          <w:rFonts w:eastAsia="Calibri"/>
          <w:sz w:val="28"/>
          <w:szCs w:val="28"/>
          <w:lang w:val="uz-Cyrl-UZ"/>
        </w:rPr>
        <w:t xml:space="preserve">. </w:t>
      </w:r>
      <w:r w:rsidRPr="000D651D">
        <w:rPr>
          <w:rFonts w:eastAsia="Calibri"/>
          <w:sz w:val="28"/>
          <w:szCs w:val="28"/>
        </w:rPr>
        <w:t>/С.Б.Варламова; под ред. О.И. Лаврушина; Финансовая академия при правительстве РФ.</w:t>
      </w:r>
      <w:r w:rsidRPr="000D651D">
        <w:rPr>
          <w:rFonts w:eastAsia="Calibri"/>
          <w:sz w:val="28"/>
          <w:szCs w:val="28"/>
          <w:lang w:val="uz-Cyrl-UZ"/>
        </w:rPr>
        <w:t xml:space="preserve"> –</w:t>
      </w:r>
      <w:r w:rsidRPr="000D651D">
        <w:rPr>
          <w:rFonts w:eastAsia="Calibri"/>
          <w:sz w:val="28"/>
          <w:szCs w:val="28"/>
        </w:rPr>
        <w:t>М</w:t>
      </w:r>
      <w:r w:rsidRPr="000D651D">
        <w:rPr>
          <w:rFonts w:eastAsia="Calibri"/>
          <w:sz w:val="28"/>
          <w:szCs w:val="28"/>
          <w:lang w:val="uz-Cyrl-UZ"/>
        </w:rPr>
        <w:t>.</w:t>
      </w:r>
      <w:r w:rsidRPr="000D651D">
        <w:rPr>
          <w:rFonts w:eastAsia="Calibri"/>
          <w:sz w:val="28"/>
          <w:szCs w:val="28"/>
        </w:rPr>
        <w:t>:</w:t>
      </w:r>
      <w:r w:rsidRPr="000D651D">
        <w:rPr>
          <w:rFonts w:eastAsia="Calibri"/>
          <w:sz w:val="28"/>
          <w:szCs w:val="28"/>
          <w:lang w:val="uz-Cyrl-UZ"/>
        </w:rPr>
        <w:t xml:space="preserve"> </w:t>
      </w:r>
      <w:r w:rsidRPr="000D651D">
        <w:rPr>
          <w:rFonts w:eastAsia="Calibri"/>
          <w:sz w:val="28"/>
          <w:szCs w:val="28"/>
        </w:rPr>
        <w:t>КноРус, 2010.</w:t>
      </w:r>
      <w:r w:rsidRPr="000D651D">
        <w:rPr>
          <w:rFonts w:eastAsia="Calibri"/>
          <w:sz w:val="28"/>
          <w:szCs w:val="28"/>
          <w:lang w:val="uz-Cyrl-UZ"/>
        </w:rPr>
        <w:t xml:space="preserve"> –</w:t>
      </w:r>
      <w:r w:rsidRPr="000D651D">
        <w:rPr>
          <w:rFonts w:eastAsia="Calibri"/>
          <w:sz w:val="28"/>
          <w:szCs w:val="28"/>
        </w:rPr>
        <w:t>176 c.</w:t>
      </w:r>
    </w:p>
    <w:p w:rsidR="003B77FB" w:rsidRPr="000D651D" w:rsidRDefault="003B77FB" w:rsidP="00A9725F">
      <w:pPr>
        <w:numPr>
          <w:ilvl w:val="0"/>
          <w:numId w:val="25"/>
        </w:numPr>
        <w:shd w:val="clear" w:color="auto" w:fill="FFFFFF"/>
        <w:tabs>
          <w:tab w:val="left" w:pos="426"/>
          <w:tab w:val="left" w:pos="900"/>
          <w:tab w:val="left" w:pos="1036"/>
          <w:tab w:val="left" w:pos="1148"/>
        </w:tabs>
        <w:spacing w:line="276" w:lineRule="auto"/>
        <w:ind w:left="0" w:firstLine="567"/>
        <w:jc w:val="both"/>
        <w:rPr>
          <w:rFonts w:eastAsia="Calibri"/>
          <w:sz w:val="28"/>
          <w:szCs w:val="28"/>
        </w:rPr>
      </w:pPr>
      <w:r w:rsidRPr="000D651D">
        <w:rPr>
          <w:rFonts w:eastAsia="Calibri"/>
          <w:sz w:val="28"/>
          <w:szCs w:val="28"/>
        </w:rPr>
        <w:t xml:space="preserve">Гинзбург А.И. Пластиковые карты. </w:t>
      </w:r>
      <w:r w:rsidRPr="000D651D">
        <w:rPr>
          <w:rFonts w:eastAsia="Calibri"/>
          <w:sz w:val="28"/>
          <w:szCs w:val="28"/>
          <w:lang w:val="uz-Cyrl-UZ"/>
        </w:rPr>
        <w:t>–</w:t>
      </w:r>
      <w:r w:rsidRPr="000D651D">
        <w:rPr>
          <w:rFonts w:eastAsia="Calibri"/>
          <w:sz w:val="28"/>
          <w:szCs w:val="28"/>
        </w:rPr>
        <w:t xml:space="preserve"> СПб.: Питер, 2004. </w:t>
      </w:r>
      <w:r w:rsidRPr="000D651D">
        <w:rPr>
          <w:rFonts w:eastAsia="Calibri"/>
          <w:sz w:val="28"/>
          <w:szCs w:val="28"/>
          <w:lang w:val="uz-Cyrl-UZ"/>
        </w:rPr>
        <w:t>–</w:t>
      </w:r>
      <w:r w:rsidRPr="000D651D">
        <w:rPr>
          <w:rFonts w:eastAsia="Calibri"/>
          <w:sz w:val="28"/>
          <w:szCs w:val="28"/>
        </w:rPr>
        <w:t xml:space="preserve"> 128</w:t>
      </w:r>
      <w:r w:rsidRPr="000D651D">
        <w:rPr>
          <w:rFonts w:eastAsia="Calibri"/>
          <w:sz w:val="28"/>
          <w:szCs w:val="28"/>
          <w:lang w:val="uz-Cyrl-UZ"/>
        </w:rPr>
        <w:t xml:space="preserve"> </w:t>
      </w:r>
      <w:r w:rsidRPr="000D651D">
        <w:rPr>
          <w:rFonts w:eastAsia="Calibri"/>
          <w:sz w:val="28"/>
          <w:szCs w:val="28"/>
        </w:rPr>
        <w:t>с.</w:t>
      </w:r>
    </w:p>
    <w:p w:rsidR="003B77FB" w:rsidRPr="000D651D" w:rsidRDefault="003B77FB" w:rsidP="00A9725F">
      <w:pPr>
        <w:numPr>
          <w:ilvl w:val="0"/>
          <w:numId w:val="25"/>
        </w:numPr>
        <w:shd w:val="clear" w:color="auto" w:fill="FFFFFF"/>
        <w:tabs>
          <w:tab w:val="left" w:pos="426"/>
          <w:tab w:val="left" w:pos="900"/>
          <w:tab w:val="left" w:pos="1036"/>
          <w:tab w:val="left" w:pos="1148"/>
        </w:tabs>
        <w:spacing w:line="276" w:lineRule="auto"/>
        <w:ind w:left="0" w:firstLine="567"/>
        <w:jc w:val="both"/>
        <w:rPr>
          <w:rFonts w:eastAsia="Calibri"/>
          <w:sz w:val="28"/>
          <w:szCs w:val="28"/>
        </w:rPr>
      </w:pPr>
      <w:r w:rsidRPr="000D651D">
        <w:rPr>
          <w:rFonts w:eastAsia="Calibri"/>
          <w:sz w:val="28"/>
          <w:szCs w:val="28"/>
        </w:rPr>
        <w:t xml:space="preserve">Деньги, кредит, банки. Экспресс-курс: Учебное пособие. / под ред. засл. деят. науки РФ, д-ра экон. </w:t>
      </w:r>
      <w:r w:rsidRPr="000D651D">
        <w:rPr>
          <w:rFonts w:eastAsia="Calibri"/>
          <w:sz w:val="28"/>
          <w:szCs w:val="28"/>
          <w:lang w:val="uz-Cyrl-UZ"/>
        </w:rPr>
        <w:t>н</w:t>
      </w:r>
      <w:r w:rsidRPr="000D651D">
        <w:rPr>
          <w:rFonts w:eastAsia="Calibri"/>
          <w:sz w:val="28"/>
          <w:szCs w:val="28"/>
        </w:rPr>
        <w:t xml:space="preserve">аук, проф. О.И.Лаврушина. </w:t>
      </w:r>
      <w:r w:rsidRPr="000D651D">
        <w:rPr>
          <w:rFonts w:eastAsia="Calibri"/>
          <w:sz w:val="28"/>
          <w:szCs w:val="28"/>
          <w:lang w:val="uz-Cyrl-UZ"/>
        </w:rPr>
        <w:t>–</w:t>
      </w:r>
      <w:r w:rsidRPr="000D651D">
        <w:rPr>
          <w:rFonts w:eastAsia="Calibri"/>
          <w:sz w:val="28"/>
          <w:szCs w:val="28"/>
        </w:rPr>
        <w:t>М.: КНОРУС,</w:t>
      </w:r>
      <w:r w:rsidRPr="000D651D">
        <w:rPr>
          <w:rFonts w:eastAsia="Calibri"/>
          <w:sz w:val="28"/>
          <w:szCs w:val="28"/>
          <w:lang w:val="uz-Cyrl-UZ"/>
        </w:rPr>
        <w:t xml:space="preserve"> </w:t>
      </w:r>
      <w:r w:rsidRPr="000D651D">
        <w:rPr>
          <w:rFonts w:eastAsia="Calibri"/>
          <w:sz w:val="28"/>
          <w:szCs w:val="28"/>
        </w:rPr>
        <w:t>2005.</w:t>
      </w:r>
      <w:r w:rsidRPr="000D651D">
        <w:rPr>
          <w:rFonts w:eastAsia="Calibri"/>
          <w:sz w:val="28"/>
          <w:szCs w:val="28"/>
          <w:lang w:val="uz-Cyrl-UZ"/>
        </w:rPr>
        <w:t xml:space="preserve"> –</w:t>
      </w:r>
      <w:r w:rsidRPr="000D651D">
        <w:rPr>
          <w:rFonts w:eastAsia="Calibri"/>
          <w:sz w:val="28"/>
          <w:szCs w:val="28"/>
        </w:rPr>
        <w:t>320</w:t>
      </w:r>
      <w:r w:rsidRPr="000D651D">
        <w:rPr>
          <w:rFonts w:eastAsia="Calibri"/>
          <w:sz w:val="28"/>
          <w:szCs w:val="28"/>
          <w:lang w:val="uz-Cyrl-UZ"/>
        </w:rPr>
        <w:t xml:space="preserve"> </w:t>
      </w:r>
      <w:r w:rsidRPr="000D651D">
        <w:rPr>
          <w:rFonts w:eastAsia="Calibri"/>
          <w:sz w:val="28"/>
          <w:szCs w:val="28"/>
        </w:rPr>
        <w:t>с.</w:t>
      </w:r>
    </w:p>
    <w:p w:rsidR="003B77FB" w:rsidRPr="000D651D" w:rsidRDefault="003B77FB" w:rsidP="00A9725F">
      <w:pPr>
        <w:numPr>
          <w:ilvl w:val="0"/>
          <w:numId w:val="25"/>
        </w:numPr>
        <w:shd w:val="clear" w:color="auto" w:fill="FFFFFF"/>
        <w:tabs>
          <w:tab w:val="left" w:pos="426"/>
          <w:tab w:val="left" w:pos="1036"/>
          <w:tab w:val="left" w:pos="1148"/>
        </w:tabs>
        <w:spacing w:line="276" w:lineRule="auto"/>
        <w:ind w:left="0" w:firstLine="567"/>
        <w:jc w:val="both"/>
        <w:rPr>
          <w:rFonts w:eastAsia="Calibri"/>
          <w:bCs/>
          <w:sz w:val="28"/>
          <w:szCs w:val="28"/>
        </w:rPr>
      </w:pPr>
      <w:r w:rsidRPr="000D651D">
        <w:rPr>
          <w:rFonts w:eastAsia="Calibri"/>
          <w:bCs/>
          <w:sz w:val="28"/>
          <w:szCs w:val="28"/>
        </w:rPr>
        <w:t>Дёриг Ханс-Ульрих «Универсальный банк – банк будущего» финансовая стратегия на рубеже века: пер. с нем. –М.: Междунар.отношения, 2001. – 384 с.</w:t>
      </w:r>
    </w:p>
    <w:p w:rsidR="003B77FB" w:rsidRPr="000D651D" w:rsidRDefault="003B77FB" w:rsidP="00A9725F">
      <w:pPr>
        <w:numPr>
          <w:ilvl w:val="0"/>
          <w:numId w:val="25"/>
        </w:numPr>
        <w:shd w:val="clear" w:color="auto" w:fill="FFFFFF"/>
        <w:tabs>
          <w:tab w:val="left" w:pos="426"/>
          <w:tab w:val="left" w:pos="900"/>
          <w:tab w:val="left" w:pos="1036"/>
          <w:tab w:val="left" w:pos="1148"/>
        </w:tabs>
        <w:spacing w:line="276" w:lineRule="auto"/>
        <w:ind w:left="0" w:firstLine="567"/>
        <w:jc w:val="both"/>
        <w:rPr>
          <w:rFonts w:eastAsia="Calibri"/>
          <w:sz w:val="28"/>
          <w:szCs w:val="28"/>
        </w:rPr>
      </w:pPr>
      <w:r w:rsidRPr="000D651D">
        <w:rPr>
          <w:rFonts w:eastAsia="Calibri"/>
          <w:sz w:val="28"/>
          <w:szCs w:val="28"/>
        </w:rPr>
        <w:t xml:space="preserve">Дробышевский С, Козловская. А., Трунин. П. Выбор денежно-кредитной политики в стране-экспорте нефти. </w:t>
      </w:r>
      <w:r w:rsidRPr="000D651D">
        <w:rPr>
          <w:rFonts w:eastAsia="Calibri"/>
          <w:sz w:val="28"/>
          <w:szCs w:val="28"/>
          <w:lang w:val="uz-Cyrl-UZ"/>
        </w:rPr>
        <w:t>–</w:t>
      </w:r>
      <w:r w:rsidRPr="000D651D">
        <w:rPr>
          <w:rFonts w:eastAsia="Calibri"/>
          <w:sz w:val="28"/>
          <w:szCs w:val="28"/>
        </w:rPr>
        <w:t xml:space="preserve"> М.: ИЭПП, 2004. </w:t>
      </w:r>
      <w:r w:rsidRPr="000D651D">
        <w:rPr>
          <w:rFonts w:eastAsia="Calibri"/>
          <w:sz w:val="28"/>
          <w:szCs w:val="28"/>
          <w:lang w:val="uz-Cyrl-UZ"/>
        </w:rPr>
        <w:t>–</w:t>
      </w:r>
      <w:r w:rsidRPr="000D651D">
        <w:rPr>
          <w:rFonts w:eastAsia="Calibri"/>
          <w:sz w:val="28"/>
          <w:szCs w:val="28"/>
        </w:rPr>
        <w:t>92 с.</w:t>
      </w:r>
    </w:p>
    <w:p w:rsidR="003B77FB" w:rsidRPr="000D651D" w:rsidRDefault="003B77FB" w:rsidP="00A9725F">
      <w:pPr>
        <w:numPr>
          <w:ilvl w:val="0"/>
          <w:numId w:val="25"/>
        </w:numPr>
        <w:shd w:val="clear" w:color="auto" w:fill="FFFFFF"/>
        <w:tabs>
          <w:tab w:val="left" w:pos="426"/>
          <w:tab w:val="left" w:pos="900"/>
          <w:tab w:val="left" w:pos="1036"/>
          <w:tab w:val="left" w:pos="1148"/>
        </w:tabs>
        <w:spacing w:line="276" w:lineRule="auto"/>
        <w:ind w:left="0" w:firstLine="567"/>
        <w:jc w:val="both"/>
        <w:rPr>
          <w:rFonts w:eastAsia="Calibri"/>
          <w:sz w:val="28"/>
          <w:szCs w:val="28"/>
        </w:rPr>
      </w:pPr>
      <w:r w:rsidRPr="000D651D">
        <w:rPr>
          <w:rFonts w:eastAsia="Calibri"/>
          <w:sz w:val="28"/>
          <w:szCs w:val="28"/>
        </w:rPr>
        <w:t xml:space="preserve">Егорова Н.Е., Смулова A.M. Предприятия и банки: Взаимодействие, экономический анализ, моделирование: </w:t>
      </w:r>
      <w:proofErr w:type="gramStart"/>
      <w:r w:rsidRPr="000D651D">
        <w:rPr>
          <w:rFonts w:eastAsia="Calibri"/>
          <w:sz w:val="28"/>
          <w:szCs w:val="28"/>
        </w:rPr>
        <w:t>Учеб.-</w:t>
      </w:r>
      <w:proofErr w:type="gramEnd"/>
      <w:r w:rsidRPr="000D651D">
        <w:rPr>
          <w:rFonts w:eastAsia="Calibri"/>
          <w:sz w:val="28"/>
          <w:szCs w:val="28"/>
        </w:rPr>
        <w:t xml:space="preserve">прак.пособ. </w:t>
      </w:r>
      <w:r w:rsidRPr="000D651D">
        <w:rPr>
          <w:rFonts w:eastAsia="Calibri"/>
          <w:sz w:val="28"/>
          <w:szCs w:val="28"/>
          <w:lang w:val="uz-Cyrl-UZ"/>
        </w:rPr>
        <w:t>–</w:t>
      </w:r>
      <w:r w:rsidRPr="000D651D">
        <w:rPr>
          <w:rFonts w:eastAsia="Calibri"/>
          <w:sz w:val="28"/>
          <w:szCs w:val="28"/>
        </w:rPr>
        <w:t xml:space="preserve">М.: Дело, 2002. </w:t>
      </w:r>
      <w:r w:rsidRPr="000D651D">
        <w:rPr>
          <w:rFonts w:eastAsia="Calibri"/>
          <w:sz w:val="28"/>
          <w:szCs w:val="28"/>
          <w:lang w:val="uz-Cyrl-UZ"/>
        </w:rPr>
        <w:t>–</w:t>
      </w:r>
      <w:r w:rsidRPr="000D651D">
        <w:rPr>
          <w:rFonts w:eastAsia="Calibri"/>
          <w:sz w:val="28"/>
          <w:szCs w:val="28"/>
        </w:rPr>
        <w:t xml:space="preserve"> 456</w:t>
      </w:r>
      <w:r w:rsidRPr="000D651D">
        <w:rPr>
          <w:rFonts w:eastAsia="Calibri"/>
          <w:sz w:val="28"/>
          <w:szCs w:val="28"/>
          <w:lang w:val="uz-Cyrl-UZ"/>
        </w:rPr>
        <w:t xml:space="preserve"> </w:t>
      </w:r>
      <w:r w:rsidRPr="000D651D">
        <w:rPr>
          <w:rFonts w:eastAsia="Calibri"/>
          <w:sz w:val="28"/>
          <w:szCs w:val="28"/>
        </w:rPr>
        <w:t>с.</w:t>
      </w:r>
    </w:p>
    <w:p w:rsidR="003B77FB" w:rsidRPr="000D651D" w:rsidRDefault="003B77FB" w:rsidP="00A9725F">
      <w:pPr>
        <w:numPr>
          <w:ilvl w:val="0"/>
          <w:numId w:val="25"/>
        </w:numPr>
        <w:shd w:val="clear" w:color="auto" w:fill="FFFFFF"/>
        <w:tabs>
          <w:tab w:val="left" w:pos="426"/>
          <w:tab w:val="left" w:pos="993"/>
          <w:tab w:val="left" w:pos="1036"/>
          <w:tab w:val="left" w:pos="1148"/>
        </w:tabs>
        <w:spacing w:line="276" w:lineRule="auto"/>
        <w:ind w:left="0" w:firstLine="567"/>
        <w:jc w:val="both"/>
        <w:rPr>
          <w:rFonts w:eastAsia="Calibri"/>
          <w:sz w:val="28"/>
          <w:szCs w:val="28"/>
        </w:rPr>
      </w:pPr>
      <w:r w:rsidRPr="000D651D">
        <w:rPr>
          <w:rFonts w:eastAsia="Calibri"/>
          <w:sz w:val="28"/>
          <w:szCs w:val="28"/>
        </w:rPr>
        <w:t>Лаврушин О.И. под общ. ред. и др. Кредитная экспансия и управление кредитом</w:t>
      </w:r>
      <w:r w:rsidRPr="000D651D">
        <w:rPr>
          <w:rFonts w:eastAsia="Calibri"/>
          <w:sz w:val="28"/>
          <w:szCs w:val="28"/>
          <w:lang w:val="uz-Cyrl-UZ"/>
        </w:rPr>
        <w:t xml:space="preserve">. </w:t>
      </w:r>
      <w:r w:rsidRPr="000D651D">
        <w:rPr>
          <w:rFonts w:eastAsia="Calibri"/>
          <w:bCs/>
          <w:sz w:val="28"/>
          <w:szCs w:val="28"/>
        </w:rPr>
        <w:t xml:space="preserve">–М.: КНОРУС, 2013. – </w:t>
      </w:r>
      <w:r w:rsidRPr="000D651D">
        <w:rPr>
          <w:rFonts w:eastAsia="Calibri"/>
          <w:bCs/>
          <w:sz w:val="28"/>
          <w:szCs w:val="28"/>
          <w:lang w:val="uz-Cyrl-UZ"/>
        </w:rPr>
        <w:t>264</w:t>
      </w:r>
      <w:r w:rsidRPr="000D651D">
        <w:rPr>
          <w:rFonts w:eastAsia="Calibri"/>
          <w:bCs/>
          <w:sz w:val="28"/>
          <w:szCs w:val="28"/>
        </w:rPr>
        <w:t xml:space="preserve"> с.</w:t>
      </w:r>
    </w:p>
    <w:p w:rsidR="003B77FB" w:rsidRPr="000D651D" w:rsidRDefault="003B77FB" w:rsidP="00A9725F">
      <w:pPr>
        <w:numPr>
          <w:ilvl w:val="0"/>
          <w:numId w:val="25"/>
        </w:numPr>
        <w:shd w:val="clear" w:color="auto" w:fill="FFFFFF"/>
        <w:tabs>
          <w:tab w:val="left" w:pos="426"/>
          <w:tab w:val="left" w:pos="993"/>
          <w:tab w:val="left" w:pos="1036"/>
          <w:tab w:val="left" w:pos="1148"/>
        </w:tabs>
        <w:spacing w:line="276" w:lineRule="auto"/>
        <w:ind w:left="0" w:firstLine="567"/>
        <w:jc w:val="both"/>
        <w:rPr>
          <w:rFonts w:eastAsia="Calibri"/>
          <w:sz w:val="28"/>
          <w:szCs w:val="28"/>
        </w:rPr>
      </w:pPr>
      <w:r w:rsidRPr="000D651D">
        <w:rPr>
          <w:rFonts w:eastAsia="Calibri"/>
          <w:sz w:val="28"/>
          <w:szCs w:val="28"/>
        </w:rPr>
        <w:t>Лаврушин О.И. под ред. и др. Роль кредита и модернизация деятельности банков в сфере кредитования</w:t>
      </w:r>
      <w:r w:rsidRPr="000D651D">
        <w:rPr>
          <w:rFonts w:eastAsia="Calibri"/>
          <w:sz w:val="28"/>
          <w:szCs w:val="28"/>
          <w:lang w:val="uz-Cyrl-UZ"/>
        </w:rPr>
        <w:t xml:space="preserve">. </w:t>
      </w:r>
      <w:r w:rsidRPr="000D651D">
        <w:rPr>
          <w:rFonts w:eastAsia="Calibri"/>
          <w:bCs/>
          <w:sz w:val="28"/>
          <w:szCs w:val="28"/>
        </w:rPr>
        <w:t xml:space="preserve">–М.: КНОРУС, 2013. – </w:t>
      </w:r>
      <w:r w:rsidRPr="000D651D">
        <w:rPr>
          <w:rFonts w:eastAsia="Calibri"/>
          <w:bCs/>
          <w:sz w:val="28"/>
          <w:szCs w:val="28"/>
          <w:lang w:val="uz-Cyrl-UZ"/>
        </w:rPr>
        <w:t>319</w:t>
      </w:r>
      <w:r w:rsidRPr="000D651D">
        <w:rPr>
          <w:rFonts w:eastAsia="Calibri"/>
          <w:bCs/>
          <w:sz w:val="28"/>
          <w:szCs w:val="28"/>
        </w:rPr>
        <w:t xml:space="preserve"> с</w:t>
      </w:r>
      <w:r w:rsidRPr="000D651D">
        <w:rPr>
          <w:rFonts w:eastAsia="Calibri"/>
          <w:bCs/>
          <w:sz w:val="28"/>
          <w:szCs w:val="28"/>
          <w:lang w:val="uz-Cyrl-UZ"/>
        </w:rPr>
        <w:t>.</w:t>
      </w:r>
    </w:p>
    <w:p w:rsidR="003B77FB" w:rsidRPr="000D651D" w:rsidRDefault="003B77FB" w:rsidP="00A9725F">
      <w:pPr>
        <w:numPr>
          <w:ilvl w:val="0"/>
          <w:numId w:val="25"/>
        </w:numPr>
        <w:shd w:val="clear" w:color="auto" w:fill="FFFFFF"/>
        <w:tabs>
          <w:tab w:val="left" w:pos="426"/>
          <w:tab w:val="left" w:pos="993"/>
          <w:tab w:val="left" w:pos="1036"/>
          <w:tab w:val="left" w:pos="1148"/>
        </w:tabs>
        <w:spacing w:line="276" w:lineRule="auto"/>
        <w:ind w:left="0" w:firstLine="567"/>
        <w:jc w:val="both"/>
        <w:rPr>
          <w:rFonts w:eastAsia="Calibri"/>
          <w:sz w:val="28"/>
          <w:szCs w:val="28"/>
        </w:rPr>
      </w:pPr>
      <w:r w:rsidRPr="000D651D">
        <w:rPr>
          <w:rFonts w:eastAsia="Calibri"/>
          <w:sz w:val="28"/>
          <w:szCs w:val="28"/>
        </w:rPr>
        <w:t xml:space="preserve">Лаврушин О.И. под ред., Валенцева Н.И. под ред. и др. Банковские риски (Бакалавриат и магистратура). 2015 г. </w:t>
      </w:r>
    </w:p>
    <w:p w:rsidR="003B77FB" w:rsidRPr="000D651D" w:rsidRDefault="003B77FB" w:rsidP="00A9725F">
      <w:pPr>
        <w:numPr>
          <w:ilvl w:val="0"/>
          <w:numId w:val="25"/>
        </w:numPr>
        <w:shd w:val="clear" w:color="auto" w:fill="FFFFFF"/>
        <w:tabs>
          <w:tab w:val="left" w:pos="426"/>
          <w:tab w:val="left" w:pos="993"/>
          <w:tab w:val="left" w:pos="1036"/>
          <w:tab w:val="left" w:pos="1148"/>
        </w:tabs>
        <w:spacing w:line="276" w:lineRule="auto"/>
        <w:ind w:left="0" w:firstLine="567"/>
        <w:jc w:val="both"/>
        <w:rPr>
          <w:rFonts w:eastAsia="Calibri"/>
          <w:sz w:val="28"/>
          <w:szCs w:val="28"/>
        </w:rPr>
      </w:pPr>
      <w:r w:rsidRPr="000D651D">
        <w:rPr>
          <w:rFonts w:eastAsia="Calibri"/>
          <w:sz w:val="28"/>
          <w:szCs w:val="28"/>
        </w:rPr>
        <w:t xml:space="preserve">Лаврушин О.И., Мамонова И.Д. под ред. и др. Оценка финансовой устойчивости кредитной организации (для магистрантов), 2013 г. </w:t>
      </w:r>
    </w:p>
    <w:p w:rsidR="003B77FB" w:rsidRPr="000D651D" w:rsidRDefault="003B77FB" w:rsidP="00A9725F">
      <w:pPr>
        <w:numPr>
          <w:ilvl w:val="0"/>
          <w:numId w:val="25"/>
        </w:numPr>
        <w:shd w:val="clear" w:color="auto" w:fill="FFFFFF"/>
        <w:tabs>
          <w:tab w:val="left" w:pos="426"/>
          <w:tab w:val="left" w:pos="993"/>
          <w:tab w:val="left" w:pos="1036"/>
          <w:tab w:val="left" w:pos="1148"/>
        </w:tabs>
        <w:spacing w:line="276" w:lineRule="auto"/>
        <w:ind w:left="0" w:firstLine="567"/>
        <w:jc w:val="both"/>
        <w:rPr>
          <w:rFonts w:eastAsia="Calibri"/>
          <w:sz w:val="28"/>
          <w:szCs w:val="28"/>
        </w:rPr>
      </w:pPr>
      <w:r w:rsidRPr="000D651D">
        <w:rPr>
          <w:rFonts w:eastAsia="Calibri"/>
          <w:sz w:val="28"/>
          <w:szCs w:val="28"/>
        </w:rPr>
        <w:t>Лаврушин О.И., Мамонова И.Д., Фетисов Г. Организация деятельности центрального банка (изд:4) КноРус., 2012.</w:t>
      </w:r>
      <w:r w:rsidRPr="000D651D">
        <w:rPr>
          <w:rFonts w:eastAsia="Calibri"/>
          <w:sz w:val="28"/>
          <w:szCs w:val="28"/>
          <w:lang w:val="uz-Cyrl-UZ"/>
        </w:rPr>
        <w:t xml:space="preserve"> – </w:t>
      </w:r>
      <w:r w:rsidRPr="000D651D">
        <w:rPr>
          <w:rFonts w:eastAsia="Calibri"/>
          <w:sz w:val="28"/>
          <w:szCs w:val="28"/>
        </w:rPr>
        <w:t>440 с.</w:t>
      </w:r>
    </w:p>
    <w:p w:rsidR="003B77FB" w:rsidRPr="000D651D" w:rsidRDefault="003B77FB" w:rsidP="00A9725F">
      <w:pPr>
        <w:numPr>
          <w:ilvl w:val="0"/>
          <w:numId w:val="25"/>
        </w:numPr>
        <w:shd w:val="clear" w:color="auto" w:fill="FFFFFF"/>
        <w:tabs>
          <w:tab w:val="left" w:pos="426"/>
          <w:tab w:val="left" w:pos="1036"/>
          <w:tab w:val="left" w:pos="1064"/>
          <w:tab w:val="left" w:pos="1148"/>
        </w:tabs>
        <w:spacing w:line="276" w:lineRule="auto"/>
        <w:ind w:left="0" w:firstLine="567"/>
        <w:jc w:val="both"/>
        <w:rPr>
          <w:rFonts w:eastAsia="Calibri"/>
          <w:bCs/>
          <w:sz w:val="28"/>
          <w:szCs w:val="28"/>
        </w:rPr>
      </w:pPr>
      <w:r w:rsidRPr="000D651D">
        <w:rPr>
          <w:rFonts w:eastAsia="Calibri"/>
          <w:bCs/>
          <w:sz w:val="28"/>
          <w:szCs w:val="28"/>
        </w:rPr>
        <w:t>Лаврушина О.И. «Банковская система в современной экономике» учебное пособие/коллектив авторов. –М.: КНОРУС, 2012. – 368 с.</w:t>
      </w:r>
    </w:p>
    <w:p w:rsidR="003B77FB" w:rsidRPr="000D651D" w:rsidRDefault="003B77FB" w:rsidP="00A9725F">
      <w:pPr>
        <w:numPr>
          <w:ilvl w:val="0"/>
          <w:numId w:val="25"/>
        </w:numPr>
        <w:shd w:val="clear" w:color="auto" w:fill="FFFFFF"/>
        <w:tabs>
          <w:tab w:val="left" w:pos="0"/>
          <w:tab w:val="left" w:pos="426"/>
          <w:tab w:val="left" w:pos="1036"/>
          <w:tab w:val="left" w:pos="1064"/>
          <w:tab w:val="num" w:pos="1134"/>
        </w:tabs>
        <w:spacing w:line="276" w:lineRule="auto"/>
        <w:ind w:left="0" w:firstLine="567"/>
        <w:jc w:val="both"/>
        <w:rPr>
          <w:rFonts w:eastAsia="Calibri"/>
          <w:bCs/>
          <w:sz w:val="28"/>
          <w:szCs w:val="28"/>
        </w:rPr>
      </w:pPr>
      <w:r w:rsidRPr="000D651D">
        <w:rPr>
          <w:rFonts w:eastAsia="Calibri"/>
          <w:bCs/>
          <w:sz w:val="28"/>
          <w:szCs w:val="28"/>
        </w:rPr>
        <w:t>Лаврушина О.И. «Новые модели банковской деятельности в современной экономике» монография/ коллектив авторов. –М.: КНОРУС, 2015. – 168 с.</w:t>
      </w:r>
    </w:p>
    <w:p w:rsidR="003B77FB" w:rsidRPr="000D651D" w:rsidRDefault="003B77FB" w:rsidP="00A9725F">
      <w:pPr>
        <w:numPr>
          <w:ilvl w:val="0"/>
          <w:numId w:val="25"/>
        </w:numPr>
        <w:shd w:val="clear" w:color="auto" w:fill="FFFFFF"/>
        <w:tabs>
          <w:tab w:val="left" w:pos="0"/>
          <w:tab w:val="left" w:pos="426"/>
          <w:tab w:val="left" w:pos="1036"/>
          <w:tab w:val="left" w:pos="1064"/>
          <w:tab w:val="num" w:pos="1134"/>
        </w:tabs>
        <w:spacing w:line="276" w:lineRule="auto"/>
        <w:ind w:left="0" w:firstLine="567"/>
        <w:jc w:val="both"/>
        <w:rPr>
          <w:rFonts w:eastAsia="Calibri"/>
          <w:bCs/>
          <w:sz w:val="28"/>
          <w:szCs w:val="28"/>
        </w:rPr>
      </w:pPr>
      <w:r w:rsidRPr="000D651D">
        <w:rPr>
          <w:rFonts w:eastAsia="Calibri"/>
          <w:bCs/>
          <w:sz w:val="28"/>
          <w:szCs w:val="28"/>
        </w:rPr>
        <w:lastRenderedPageBreak/>
        <w:t>Лаврушина О.И. «Устойчивость банковской системы и развитие банковской политики» монография/ коллектив авторов. –М.: КНОРУС, 2014. – 280 с.</w:t>
      </w:r>
    </w:p>
    <w:p w:rsidR="003B77FB" w:rsidRPr="000D651D" w:rsidRDefault="003B77FB" w:rsidP="00A9725F">
      <w:pPr>
        <w:numPr>
          <w:ilvl w:val="0"/>
          <w:numId w:val="25"/>
        </w:numPr>
        <w:shd w:val="clear" w:color="auto" w:fill="FFFFFF"/>
        <w:tabs>
          <w:tab w:val="left" w:pos="0"/>
          <w:tab w:val="left" w:pos="426"/>
          <w:tab w:val="left" w:pos="1036"/>
          <w:tab w:val="left" w:pos="1064"/>
          <w:tab w:val="num" w:pos="1134"/>
        </w:tabs>
        <w:spacing w:line="276" w:lineRule="auto"/>
        <w:ind w:left="0" w:firstLine="567"/>
        <w:jc w:val="both"/>
        <w:rPr>
          <w:rFonts w:eastAsia="Calibri"/>
          <w:bCs/>
          <w:sz w:val="28"/>
          <w:szCs w:val="28"/>
        </w:rPr>
      </w:pPr>
      <w:r w:rsidRPr="000D651D">
        <w:rPr>
          <w:rFonts w:eastAsia="Calibri"/>
          <w:bCs/>
          <w:sz w:val="28"/>
          <w:szCs w:val="28"/>
        </w:rPr>
        <w:t>Лаврушина О.И., Афанасьева О.Н. «Банковское дело: современная система кредитования» учебное пособие. –М.: КНОРУС, 2013. – 360 с.</w:t>
      </w:r>
    </w:p>
    <w:p w:rsidR="003B77FB" w:rsidRPr="000D651D" w:rsidRDefault="003B77F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Ларионова И.В. под ред. и др. Риск-менеджмент в коммерческом банке, 2014. </w:t>
      </w:r>
    </w:p>
    <w:p w:rsidR="003B77FB" w:rsidRPr="000D651D" w:rsidRDefault="003B77FB" w:rsidP="00A9725F">
      <w:pPr>
        <w:numPr>
          <w:ilvl w:val="0"/>
          <w:numId w:val="25"/>
        </w:numPr>
        <w:shd w:val="clear" w:color="auto" w:fill="FFFFFF"/>
        <w:tabs>
          <w:tab w:val="left" w:pos="0"/>
          <w:tab w:val="left" w:pos="426"/>
          <w:tab w:val="left" w:pos="1036"/>
          <w:tab w:val="left" w:pos="1064"/>
          <w:tab w:val="num" w:pos="1134"/>
        </w:tabs>
        <w:spacing w:line="276" w:lineRule="auto"/>
        <w:ind w:left="0" w:firstLine="567"/>
        <w:jc w:val="both"/>
        <w:rPr>
          <w:rFonts w:eastAsia="Calibri"/>
          <w:bCs/>
          <w:sz w:val="28"/>
          <w:szCs w:val="28"/>
        </w:rPr>
      </w:pPr>
      <w:r w:rsidRPr="000D651D">
        <w:rPr>
          <w:rFonts w:eastAsia="Calibri"/>
          <w:bCs/>
          <w:sz w:val="28"/>
          <w:szCs w:val="28"/>
        </w:rPr>
        <w:t>Моисеев С.Р. «Возникновение и становление центральных банков» научно-популярное издание. – М.: КНОРУС, 2013. – 312 с.</w:t>
      </w:r>
    </w:p>
    <w:p w:rsidR="003B77FB" w:rsidRPr="000D651D" w:rsidRDefault="003B77FB" w:rsidP="00A9725F">
      <w:pPr>
        <w:numPr>
          <w:ilvl w:val="0"/>
          <w:numId w:val="25"/>
        </w:numPr>
        <w:shd w:val="clear" w:color="auto" w:fill="FFFFFF"/>
        <w:tabs>
          <w:tab w:val="left" w:pos="0"/>
          <w:tab w:val="left" w:pos="426"/>
          <w:tab w:val="left" w:pos="1036"/>
          <w:tab w:val="left" w:pos="1064"/>
          <w:tab w:val="num" w:pos="1134"/>
        </w:tabs>
        <w:spacing w:line="276" w:lineRule="auto"/>
        <w:ind w:left="0" w:firstLine="567"/>
        <w:jc w:val="both"/>
        <w:rPr>
          <w:rFonts w:eastAsia="Calibri"/>
          <w:bCs/>
          <w:sz w:val="28"/>
          <w:szCs w:val="28"/>
        </w:rPr>
      </w:pPr>
      <w:r w:rsidRPr="000D651D">
        <w:rPr>
          <w:rFonts w:eastAsia="Calibri"/>
          <w:bCs/>
          <w:sz w:val="28"/>
          <w:szCs w:val="28"/>
        </w:rPr>
        <w:t>Ольхова Р.Г. «Банковское дело: управление в современном банке» учебное пособие. ––М.: КНОРУС, 2015. – 282 с.</w:t>
      </w:r>
    </w:p>
    <w:p w:rsidR="003B77FB" w:rsidRPr="000D651D" w:rsidRDefault="003B77F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Рудько-Силиванов В.В., Кучина Н.В. Организация деятельности центрального банка. КноРус. </w:t>
      </w:r>
      <w:r w:rsidRPr="000D651D">
        <w:rPr>
          <w:rFonts w:eastAsia="Calibri"/>
          <w:sz w:val="28"/>
          <w:szCs w:val="28"/>
          <w:lang w:val="uz-Cyrl-UZ"/>
        </w:rPr>
        <w:t>–</w:t>
      </w:r>
      <w:r w:rsidRPr="000D651D">
        <w:rPr>
          <w:rFonts w:eastAsia="Calibri"/>
          <w:sz w:val="28"/>
          <w:szCs w:val="28"/>
        </w:rPr>
        <w:t>2014.</w:t>
      </w:r>
      <w:r w:rsidRPr="000D651D">
        <w:rPr>
          <w:rFonts w:eastAsia="Calibri"/>
          <w:sz w:val="28"/>
          <w:szCs w:val="28"/>
          <w:lang w:val="uz-Cyrl-UZ"/>
        </w:rPr>
        <w:t xml:space="preserve"> –</w:t>
      </w:r>
      <w:r w:rsidRPr="000D651D">
        <w:rPr>
          <w:rFonts w:eastAsia="Calibri"/>
          <w:sz w:val="28"/>
          <w:szCs w:val="28"/>
        </w:rPr>
        <w:t>200 с.</w:t>
      </w:r>
    </w:p>
    <w:p w:rsidR="003B77FB" w:rsidRPr="000D651D" w:rsidRDefault="003B77FB" w:rsidP="00A9725F">
      <w:pPr>
        <w:numPr>
          <w:ilvl w:val="0"/>
          <w:numId w:val="25"/>
        </w:numPr>
        <w:shd w:val="clear" w:color="auto" w:fill="FFFFFF"/>
        <w:tabs>
          <w:tab w:val="left" w:pos="0"/>
          <w:tab w:val="left" w:pos="426"/>
          <w:tab w:val="left" w:pos="1036"/>
          <w:tab w:val="left" w:pos="1064"/>
          <w:tab w:val="num" w:pos="1134"/>
        </w:tabs>
        <w:spacing w:line="276" w:lineRule="auto"/>
        <w:ind w:left="0" w:firstLine="567"/>
        <w:jc w:val="both"/>
        <w:rPr>
          <w:rFonts w:eastAsia="Calibri"/>
          <w:bCs/>
          <w:sz w:val="28"/>
          <w:szCs w:val="28"/>
        </w:rPr>
      </w:pPr>
      <w:r w:rsidRPr="000D651D">
        <w:rPr>
          <w:rFonts w:eastAsia="Calibri"/>
          <w:bCs/>
          <w:sz w:val="28"/>
          <w:szCs w:val="28"/>
        </w:rPr>
        <w:t>Соколов Ю.А., Дубова С.Е. «Организация денежно-кредитного регулирования» учеб.пособие. –М.: Флинта: МПСИ, 2008. – 248 с.</w:t>
      </w:r>
    </w:p>
    <w:p w:rsidR="003B77FB" w:rsidRPr="000D651D" w:rsidRDefault="003B77F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Шамраев А.В. Правовое регулирование международных банковских сделок и сделок на международных финансовых рынках, 2010 г. </w:t>
      </w:r>
    </w:p>
    <w:p w:rsidR="003B77FB" w:rsidRPr="000D651D" w:rsidRDefault="003B77F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Юденков Ю.Н., Тысячникова Н.А., Сандалов И.В., Ермаков С.Л. Интернет-технологии в банковском бизнесе: перспективы и риски, 2014 г.</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sz w:val="28"/>
          <w:szCs w:val="28"/>
          <w:lang w:val="uz-Cyrl-UZ"/>
        </w:rPr>
        <w:t xml:space="preserve">Аренс А., Лоббек Д.Ж. Аудит. </w:t>
      </w:r>
      <w:r w:rsidRPr="000D651D">
        <w:rPr>
          <w:sz w:val="28"/>
          <w:szCs w:val="28"/>
        </w:rPr>
        <w:t xml:space="preserve">Пер. с англ. под. ред. Я.В. Соколова, - М.: Финансы и </w:t>
      </w:r>
      <w:r w:rsidRPr="000D651D">
        <w:rPr>
          <w:rFonts w:eastAsia="Calibri"/>
          <w:sz w:val="28"/>
          <w:szCs w:val="28"/>
        </w:rPr>
        <w:t>статистика, 1995.</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Абдуллаев А., Қаюмов И. Бухгалтерия ҳисоби. II нашр. – Т.: «Минҳож», 2002. – 191б.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Бобожонов О. Жуманиёзов К. Бошқарув ҳисоби. –Т.: «Ўзбекистон Ёзувчилар уюшмаси Адабиёт жамғармаси нашриёти», 2005. – 368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Бухгалтерия ҳисобига доир низомлар. –Т.: «Норма», </w:t>
      </w:r>
      <w:proofErr w:type="gramStart"/>
      <w:r w:rsidRPr="000D651D">
        <w:rPr>
          <w:rFonts w:eastAsia="Calibri"/>
          <w:sz w:val="28"/>
          <w:szCs w:val="28"/>
        </w:rPr>
        <w:t>2007.–</w:t>
      </w:r>
      <w:proofErr w:type="gramEnd"/>
      <w:r w:rsidRPr="000D651D">
        <w:rPr>
          <w:rFonts w:eastAsia="Calibri"/>
          <w:sz w:val="28"/>
          <w:szCs w:val="28"/>
        </w:rPr>
        <w:t xml:space="preserve"> 272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Бобожонов О., Жуманиёзов К. Молиявий ҳисоб. – Т.: «Молия»,2002. – 672б.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Врублевский Н.Д. Управленский учет издержек произвоства: теория и практика. – М.: «Финансы и статистика», 2002. – 352 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Гулямова Ф.Г. Учетная политика преприятия. – Т.: «Мир экономики и права», 2004, – 208 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Гулямова Ф.Г. Самоучитель по бухгалтерскому учету. – Т.: «Мир экономики и права», </w:t>
      </w:r>
      <w:proofErr w:type="gramStart"/>
      <w:r w:rsidRPr="000D651D">
        <w:rPr>
          <w:rFonts w:eastAsia="Calibri"/>
          <w:sz w:val="28"/>
          <w:szCs w:val="28"/>
        </w:rPr>
        <w:t>2004.–</w:t>
      </w:r>
      <w:proofErr w:type="gramEnd"/>
      <w:r w:rsidRPr="000D651D">
        <w:rPr>
          <w:rFonts w:eastAsia="Calibri"/>
          <w:sz w:val="28"/>
          <w:szCs w:val="28"/>
        </w:rPr>
        <w:t xml:space="preserve"> 432 с. </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Дўсмуратов Р.Д. Аудит асослари.</w:t>
      </w:r>
      <w:r w:rsidR="00006563">
        <w:rPr>
          <w:rFonts w:eastAsia="Calibri"/>
          <w:sz w:val="28"/>
          <w:szCs w:val="28"/>
          <w:lang w:val="uz-Cyrl-UZ"/>
        </w:rPr>
        <w:t xml:space="preserve"> </w:t>
      </w:r>
      <w:r w:rsidRPr="000D651D">
        <w:rPr>
          <w:rFonts w:eastAsia="Calibri"/>
          <w:sz w:val="28"/>
          <w:szCs w:val="28"/>
        </w:rPr>
        <w:t>-Т.: Ўзбекистон миллий энциклопедияси. 2003.</w:t>
      </w:r>
      <w:r w:rsidR="00006563">
        <w:rPr>
          <w:rFonts w:eastAsia="Calibri"/>
          <w:sz w:val="28"/>
          <w:szCs w:val="28"/>
          <w:lang w:val="uz-Cyrl-UZ"/>
        </w:rPr>
        <w:t xml:space="preserve"> </w:t>
      </w:r>
      <w:r w:rsidRPr="000D651D">
        <w:rPr>
          <w:rFonts w:eastAsia="Calibri"/>
          <w:sz w:val="28"/>
          <w:szCs w:val="28"/>
        </w:rPr>
        <w:t xml:space="preserve">-612 с </w:t>
      </w:r>
    </w:p>
    <w:p w:rsidR="006B1968" w:rsidRPr="000D651D" w:rsidRDefault="006B1968"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Жўраев Н., Абдувахидов Ф., Сотволдиева Д. Молиявий ва бошқарув ҳисоби. Дарслик. -Т.: “</w:t>
      </w:r>
      <w:r w:rsidR="002E6667" w:rsidRPr="000D651D">
        <w:rPr>
          <w:rFonts w:eastAsia="Calibri"/>
          <w:sz w:val="28"/>
          <w:szCs w:val="28"/>
          <w:lang w:val="uz-Cyrl-UZ"/>
        </w:rPr>
        <w:t>И</w:t>
      </w:r>
      <w:r w:rsidR="002E6667" w:rsidRPr="000D651D">
        <w:rPr>
          <w:rFonts w:eastAsia="Calibri"/>
          <w:sz w:val="28"/>
          <w:szCs w:val="28"/>
        </w:rPr>
        <w:t>қтисод-молия</w:t>
      </w:r>
      <w:r w:rsidRPr="000D651D">
        <w:rPr>
          <w:rFonts w:eastAsia="Calibri"/>
          <w:sz w:val="28"/>
          <w:szCs w:val="28"/>
        </w:rPr>
        <w:t>”,</w:t>
      </w:r>
      <w:r w:rsidR="00006563">
        <w:rPr>
          <w:rFonts w:eastAsia="Calibri"/>
          <w:sz w:val="28"/>
          <w:szCs w:val="28"/>
          <w:lang w:val="uz-Cyrl-UZ"/>
        </w:rPr>
        <w:t xml:space="preserve"> </w:t>
      </w:r>
      <w:r w:rsidRPr="000D651D">
        <w:rPr>
          <w:rFonts w:eastAsia="Calibri"/>
          <w:sz w:val="28"/>
          <w:szCs w:val="28"/>
        </w:rPr>
        <w:t>2012.</w:t>
      </w:r>
      <w:r w:rsidR="00006563">
        <w:rPr>
          <w:rFonts w:eastAsia="Calibri"/>
          <w:sz w:val="28"/>
          <w:szCs w:val="28"/>
          <w:lang w:val="uz-Cyrl-UZ"/>
        </w:rPr>
        <w:t xml:space="preserve"> </w:t>
      </w:r>
      <w:r w:rsidRPr="000D651D">
        <w:rPr>
          <w:rFonts w:eastAsia="Calibri"/>
          <w:sz w:val="28"/>
          <w:szCs w:val="28"/>
        </w:rPr>
        <w:t>-480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lastRenderedPageBreak/>
        <w:t>Каримов А.А. ва бошқ. Бухгалтерия ҳисоби: Олий ўқув юрти талабалари учун дарслик. – Т.: «Шарқ», 2004. – 592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Кондраков Н.П., Краснова Л.П. Принципы бухгалтерского учета. Учебное пособие. – М.: «ФБК ПРЕСС», 1997. – 192с.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 Маматов З.Т. ва бошқ. Аудит: Ўқув қўлланма.</w:t>
      </w:r>
      <w:r w:rsidR="00006563">
        <w:rPr>
          <w:rFonts w:eastAsia="Calibri"/>
          <w:sz w:val="28"/>
          <w:szCs w:val="28"/>
          <w:lang w:val="uz-Cyrl-UZ"/>
        </w:rPr>
        <w:t xml:space="preserve"> </w:t>
      </w:r>
      <w:r w:rsidRPr="000D651D">
        <w:rPr>
          <w:rFonts w:eastAsia="Calibri"/>
          <w:sz w:val="28"/>
          <w:szCs w:val="28"/>
        </w:rPr>
        <w:t>-Т.: Тошкент Ислом Университети. 2002.-280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 Маматов З. Аудит: муаммолар ва ривожлантириш истиқболлари. - Т.: Тошкент Молия институти, 2004. 254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Мусаев Ҳ.Н. </w:t>
      </w:r>
      <w:r w:rsidR="00416F27" w:rsidRPr="000D651D">
        <w:rPr>
          <w:rFonts w:eastAsia="Calibri"/>
          <w:sz w:val="28"/>
          <w:szCs w:val="28"/>
        </w:rPr>
        <w:t>Аудит. -</w:t>
      </w:r>
      <w:r w:rsidRPr="000D651D">
        <w:rPr>
          <w:rFonts w:eastAsia="Calibri"/>
          <w:sz w:val="28"/>
          <w:szCs w:val="28"/>
        </w:rPr>
        <w:t>Т.: Молия. 2003.-220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Нидлз Б. и др. Принципы бухгалтерского учета. /Б.Нидлз, Х.Андерсон, Д.Колдуэлл: Пер. с. англ./ Под ред. Я.В.Соколова. – М.: «Финансы и статистика», 1993. – 496с.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Пардаев М.Қ. Шоалимов А.Х., Пардаев И.Р., Исроилов Ж.И. Бошқарув таҳлили. – Т.:</w:t>
      </w:r>
      <w:r w:rsidR="00D33638" w:rsidRPr="000D651D">
        <w:rPr>
          <w:rFonts w:eastAsia="Calibri"/>
          <w:sz w:val="28"/>
          <w:szCs w:val="28"/>
        </w:rPr>
        <w:t xml:space="preserve"> </w:t>
      </w:r>
      <w:r w:rsidRPr="000D651D">
        <w:rPr>
          <w:rFonts w:eastAsia="Calibri"/>
          <w:sz w:val="28"/>
          <w:szCs w:val="28"/>
        </w:rPr>
        <w:t>«Иқтисодиёт ва ҳуқуқ дунёси», 2005.</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Пардаев </w:t>
      </w:r>
      <w:r w:rsidR="00416F27" w:rsidRPr="000D651D">
        <w:rPr>
          <w:rFonts w:eastAsia="Calibri"/>
          <w:sz w:val="28"/>
          <w:szCs w:val="28"/>
        </w:rPr>
        <w:t>А.Х., Пардаев</w:t>
      </w:r>
      <w:r w:rsidRPr="000D651D">
        <w:rPr>
          <w:rFonts w:eastAsia="Calibri"/>
          <w:sz w:val="28"/>
          <w:szCs w:val="28"/>
        </w:rPr>
        <w:t xml:space="preserve"> </w:t>
      </w:r>
      <w:r w:rsidR="00416F27" w:rsidRPr="000D651D">
        <w:rPr>
          <w:rFonts w:eastAsia="Calibri"/>
          <w:sz w:val="28"/>
          <w:szCs w:val="28"/>
        </w:rPr>
        <w:t>Б.Х., Бошқарув</w:t>
      </w:r>
      <w:r w:rsidRPr="000D651D">
        <w:rPr>
          <w:rFonts w:eastAsia="Calibri"/>
          <w:sz w:val="28"/>
          <w:szCs w:val="28"/>
        </w:rPr>
        <w:t xml:space="preserve"> ҳисоби – Т.: «Ғафур Ғулом номидаги нашриёт - матбаа ижодий уйи», 2008. – 252 б.</w:t>
      </w:r>
    </w:p>
    <w:p w:rsidR="002825BB" w:rsidRPr="000D651D" w:rsidRDefault="002825B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Пардаев А., Хасанов Б.А. Молия</w:t>
      </w:r>
      <w:r w:rsidR="002E6667" w:rsidRPr="000D651D">
        <w:rPr>
          <w:rFonts w:eastAsia="Calibri"/>
          <w:sz w:val="28"/>
          <w:szCs w:val="28"/>
        </w:rPr>
        <w:t>вий ва бошқарув таҳлили.</w:t>
      </w:r>
      <w:r w:rsidR="002E6667" w:rsidRPr="000D651D">
        <w:rPr>
          <w:rFonts w:eastAsia="Calibri"/>
          <w:sz w:val="28"/>
          <w:szCs w:val="28"/>
          <w:lang w:val="uz-Cyrl-UZ"/>
        </w:rPr>
        <w:t xml:space="preserve"> </w:t>
      </w:r>
      <w:r w:rsidR="002E6667" w:rsidRPr="000D651D">
        <w:rPr>
          <w:rFonts w:eastAsia="Calibri"/>
          <w:sz w:val="28"/>
          <w:szCs w:val="28"/>
        </w:rPr>
        <w:t>Дарслик</w:t>
      </w:r>
      <w:r w:rsidR="002E6667" w:rsidRPr="000D651D">
        <w:rPr>
          <w:rFonts w:eastAsia="Calibri"/>
          <w:sz w:val="28"/>
          <w:szCs w:val="28"/>
          <w:lang w:val="uz-Cyrl-UZ"/>
        </w:rPr>
        <w:t xml:space="preserve"> </w:t>
      </w:r>
      <w:r w:rsidRPr="000D651D">
        <w:rPr>
          <w:rFonts w:eastAsia="Calibri"/>
          <w:sz w:val="28"/>
          <w:szCs w:val="28"/>
        </w:rPr>
        <w:t>Т.: “Чўлпон”, 2012 й.</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Санаев Н.С., Хасанов Б.А., Тўлаев А., Санаев Ғ.Н. </w:t>
      </w:r>
      <w:r w:rsidR="002E6667" w:rsidRPr="000D651D">
        <w:rPr>
          <w:rFonts w:eastAsia="Calibri"/>
          <w:sz w:val="28"/>
          <w:szCs w:val="28"/>
        </w:rPr>
        <w:t xml:space="preserve">Т.: </w:t>
      </w:r>
      <w:r w:rsidRPr="000D651D">
        <w:rPr>
          <w:rFonts w:eastAsia="Calibri"/>
          <w:sz w:val="28"/>
          <w:szCs w:val="28"/>
        </w:rPr>
        <w:t xml:space="preserve">Бухгалтерия ҳисоби асослари. – Т.: «Шарқ», 2005. – 110 б. </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Ризақулов А.А., Нарзиев Р. Аудит - Т.: 1999.</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Санаев Н.С., Нарзиев Р. Аудит. «Ўқитувчи», </w:t>
      </w:r>
      <w:proofErr w:type="gramStart"/>
      <w:r w:rsidRPr="000D651D">
        <w:rPr>
          <w:rFonts w:eastAsia="Calibri"/>
          <w:sz w:val="28"/>
          <w:szCs w:val="28"/>
        </w:rPr>
        <w:t>2001.-</w:t>
      </w:r>
      <w:proofErr w:type="gramEnd"/>
      <w:r w:rsidRPr="000D651D">
        <w:rPr>
          <w:rFonts w:eastAsia="Calibri"/>
          <w:sz w:val="28"/>
          <w:szCs w:val="28"/>
        </w:rPr>
        <w:t>212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Соколов Я.В., Соколов В.Я. История бухгалтерского учета: Учебник. – 2-е изд. – М.: «Финансы и статистика», 2006. – 288с.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Сборник национальных стандартов бухгалтерского учета Республики Узбекистан. Том 3. – Т.: «Мир экономики и права», 2005. – 320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Ткач В.И., Ткач М.В., Международная система учета и отчетности. – М.: «Финансы и статистика», </w:t>
      </w:r>
      <w:proofErr w:type="gramStart"/>
      <w:r w:rsidRPr="000D651D">
        <w:rPr>
          <w:rFonts w:eastAsia="Calibri"/>
          <w:sz w:val="28"/>
          <w:szCs w:val="28"/>
        </w:rPr>
        <w:t>1991.–</w:t>
      </w:r>
      <w:proofErr w:type="gramEnd"/>
      <w:r w:rsidRPr="000D651D">
        <w:rPr>
          <w:rFonts w:eastAsia="Calibri"/>
          <w:sz w:val="28"/>
          <w:szCs w:val="28"/>
        </w:rPr>
        <w:t xml:space="preserve"> 160с.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Ўзбекистон Республикаси Президенти Ислом Каримовнинг «Жаҳон молиявий-иқтисодий инқиро</w:t>
      </w:r>
      <w:r w:rsidR="00333906" w:rsidRPr="000D651D">
        <w:rPr>
          <w:rFonts w:eastAsia="Calibri"/>
          <w:sz w:val="28"/>
          <w:szCs w:val="28"/>
        </w:rPr>
        <w:t xml:space="preserve"> Т.: </w:t>
      </w:r>
      <w:r w:rsidRPr="000D651D">
        <w:rPr>
          <w:rFonts w:eastAsia="Calibri"/>
          <w:sz w:val="28"/>
          <w:szCs w:val="28"/>
        </w:rPr>
        <w:t>зи, Ўзбекистон шароитида уни бартараф этишнинг йўллари ва чоралари»</w:t>
      </w:r>
      <w:r w:rsidR="00333906" w:rsidRPr="000D651D">
        <w:rPr>
          <w:rFonts w:eastAsia="Calibri"/>
          <w:sz w:val="28"/>
          <w:szCs w:val="28"/>
          <w:lang w:val="uz-Cyrl-UZ"/>
        </w:rPr>
        <w:t xml:space="preserve"> </w:t>
      </w:r>
      <w:r w:rsidRPr="000D651D">
        <w:rPr>
          <w:rFonts w:eastAsia="Calibri"/>
          <w:sz w:val="28"/>
          <w:szCs w:val="28"/>
        </w:rPr>
        <w:t>номли асарини ўрганиш бўйича ўқув қўлланма. – Т.: «Иқтисодиёт», 2009. – 120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Ўзбекистон Республикаси бухгалтерия ҳисобининг миллий стандарти (21-БҲМС). – Т.: «Ғафур Ғулом номидаги нашриёт-матбаа ижодий уйи», 2007. – 256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Умарова М., Эшбоев У., Аҳмаджонов К. Бухгалтерия ҳисоби. Дарслик. – Т.: «Меҳнат», 1999. – 262б.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lastRenderedPageBreak/>
        <w:t>Уразов К.Б. Иқтисодиётни эркинлаштириш шароитида бухгалтерия ҳисобининг концептуал масалалари. –</w:t>
      </w:r>
      <w:r w:rsidR="00D33638" w:rsidRPr="000D651D">
        <w:rPr>
          <w:rFonts w:eastAsia="Calibri"/>
          <w:sz w:val="28"/>
          <w:szCs w:val="28"/>
        </w:rPr>
        <w:t xml:space="preserve"> </w:t>
      </w:r>
      <w:r w:rsidRPr="000D651D">
        <w:rPr>
          <w:rFonts w:eastAsia="Calibri"/>
          <w:sz w:val="28"/>
          <w:szCs w:val="28"/>
        </w:rPr>
        <w:t>Т.: «Фан», 2005. – 236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Уразов К.Б. Савдода бухгалтерия ҳисоби ва солиққа тортиш -</w:t>
      </w:r>
      <w:r w:rsidR="00333906" w:rsidRPr="000D651D">
        <w:rPr>
          <w:rFonts w:eastAsia="Calibri"/>
          <w:sz w:val="28"/>
          <w:szCs w:val="28"/>
        </w:rPr>
        <w:t xml:space="preserve"> Т.: </w:t>
      </w:r>
      <w:r w:rsidRPr="000D651D">
        <w:rPr>
          <w:rFonts w:eastAsia="Calibri"/>
          <w:sz w:val="28"/>
          <w:szCs w:val="28"/>
        </w:rPr>
        <w:t>«Иқтисодиёт ва ҳуқуқ</w:t>
      </w:r>
      <w:r w:rsidR="00D33638" w:rsidRPr="000D651D">
        <w:rPr>
          <w:rFonts w:eastAsia="Calibri"/>
          <w:sz w:val="28"/>
          <w:szCs w:val="28"/>
        </w:rPr>
        <w:t xml:space="preserve"> </w:t>
      </w:r>
      <w:r w:rsidRPr="000D651D">
        <w:rPr>
          <w:rFonts w:eastAsia="Calibri"/>
          <w:sz w:val="28"/>
          <w:szCs w:val="28"/>
        </w:rPr>
        <w:t>дунёси» нашриёт уйи,</w:t>
      </w:r>
      <w:r w:rsidR="00D33638" w:rsidRPr="000D651D">
        <w:rPr>
          <w:rFonts w:eastAsia="Calibri"/>
          <w:sz w:val="28"/>
          <w:szCs w:val="28"/>
        </w:rPr>
        <w:t xml:space="preserve"> </w:t>
      </w:r>
      <w:r w:rsidRPr="000D651D">
        <w:rPr>
          <w:rFonts w:eastAsia="Calibri"/>
          <w:sz w:val="28"/>
          <w:szCs w:val="28"/>
        </w:rPr>
        <w:t>2004</w:t>
      </w:r>
    </w:p>
    <w:p w:rsidR="003F377C" w:rsidRPr="000D651D" w:rsidRDefault="003F377C"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Чиркова М.Б. и др. Учет и анализ банкротств. М.: «Эксмо»</w:t>
      </w:r>
      <w:r w:rsidR="00D33638" w:rsidRPr="000D651D">
        <w:rPr>
          <w:rFonts w:eastAsia="Calibri"/>
          <w:sz w:val="28"/>
          <w:szCs w:val="28"/>
        </w:rPr>
        <w:t xml:space="preserve"> </w:t>
      </w:r>
      <w:proofErr w:type="gramStart"/>
      <w:r w:rsidRPr="000D651D">
        <w:rPr>
          <w:rFonts w:eastAsia="Calibri"/>
          <w:sz w:val="28"/>
          <w:szCs w:val="28"/>
        </w:rPr>
        <w:t>2008.-</w:t>
      </w:r>
      <w:proofErr w:type="gramEnd"/>
      <w:r w:rsidRPr="000D651D">
        <w:rPr>
          <w:rFonts w:eastAsia="Calibri"/>
          <w:sz w:val="28"/>
          <w:szCs w:val="28"/>
        </w:rPr>
        <w:t>133 стр.</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Абдуллаев Ё, Абдуллаева Ш. «Банк иши»,</w:t>
      </w:r>
      <w:r w:rsidR="00333906" w:rsidRPr="000D651D">
        <w:rPr>
          <w:rFonts w:eastAsia="Calibri"/>
          <w:sz w:val="28"/>
          <w:szCs w:val="28"/>
        </w:rPr>
        <w:t xml:space="preserve"> Т.: </w:t>
      </w:r>
      <w:r w:rsidRPr="000D651D">
        <w:rPr>
          <w:rFonts w:eastAsia="Calibri"/>
          <w:sz w:val="28"/>
          <w:szCs w:val="28"/>
        </w:rPr>
        <w:t xml:space="preserve"> 2007й.</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Куликов А.Г. Деньги, Кредит, банки: учебник. – М.: КНОРУС, 2009. – 656 с. </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Рашидов О.Ю. ва бошқалар Пул, кредит ва банклар, </w:t>
      </w:r>
      <w:r w:rsidR="0068650F" w:rsidRPr="000D651D">
        <w:rPr>
          <w:rFonts w:eastAsia="Calibri"/>
          <w:sz w:val="28"/>
          <w:szCs w:val="28"/>
        </w:rPr>
        <w:t xml:space="preserve">Т.: </w:t>
      </w:r>
      <w:r w:rsidRPr="000D651D">
        <w:rPr>
          <w:rFonts w:eastAsia="Calibri"/>
          <w:sz w:val="28"/>
          <w:szCs w:val="28"/>
        </w:rPr>
        <w:t xml:space="preserve"> 2010 й.</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Тоймухамедов И.Р. Банк иши. </w:t>
      </w:r>
      <w:r w:rsidR="007A709E" w:rsidRPr="000D651D">
        <w:rPr>
          <w:rFonts w:eastAsia="Calibri"/>
          <w:sz w:val="28"/>
          <w:szCs w:val="28"/>
        </w:rPr>
        <w:t xml:space="preserve">Т.: </w:t>
      </w:r>
      <w:r w:rsidRPr="000D651D">
        <w:rPr>
          <w:rFonts w:eastAsia="Calibri"/>
          <w:sz w:val="28"/>
          <w:szCs w:val="28"/>
        </w:rPr>
        <w:t xml:space="preserve">2005 йил. Тухлиев Б.К. Ўзбекистон Республикаси бюджет </w:t>
      </w:r>
      <w:r w:rsidR="0099678E" w:rsidRPr="000D651D">
        <w:rPr>
          <w:rFonts w:eastAsia="Calibri"/>
          <w:sz w:val="28"/>
          <w:szCs w:val="28"/>
        </w:rPr>
        <w:t>тизими. -</w:t>
      </w:r>
      <w:r w:rsidRPr="000D651D">
        <w:rPr>
          <w:rFonts w:eastAsia="Calibri"/>
          <w:sz w:val="28"/>
          <w:szCs w:val="28"/>
        </w:rPr>
        <w:t xml:space="preserve">Т.: ТДИУ, 2007 йил. </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Годин А.М., Максимова Н.С. Бюджетная система Российской Федерации. – М.: Дашков и К, </w:t>
      </w:r>
      <w:r w:rsidR="0099678E" w:rsidRPr="000D651D">
        <w:rPr>
          <w:rFonts w:eastAsia="Calibri"/>
          <w:sz w:val="28"/>
          <w:szCs w:val="28"/>
        </w:rPr>
        <w:t>2006. –</w:t>
      </w:r>
      <w:r w:rsidRPr="000D651D">
        <w:rPr>
          <w:rFonts w:eastAsia="Calibri"/>
          <w:sz w:val="28"/>
          <w:szCs w:val="28"/>
        </w:rPr>
        <w:t xml:space="preserve"> 583 с.</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Брагина Н.В. Государвенные </w:t>
      </w:r>
      <w:r w:rsidR="0099678E" w:rsidRPr="000D651D">
        <w:rPr>
          <w:rFonts w:eastAsia="Calibri"/>
          <w:sz w:val="28"/>
          <w:szCs w:val="28"/>
        </w:rPr>
        <w:t>финансы. -</w:t>
      </w:r>
      <w:r w:rsidRPr="000D651D">
        <w:rPr>
          <w:rFonts w:eastAsia="Calibri"/>
          <w:sz w:val="28"/>
          <w:szCs w:val="28"/>
        </w:rPr>
        <w:t>Бишкек: TEMPUS-TACIS, 2005-c. 343.</w:t>
      </w:r>
    </w:p>
    <w:p w:rsidR="00FD4C97"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Тожиев Р., Мухитдинов У. Государвенные </w:t>
      </w:r>
      <w:r w:rsidR="0099678E" w:rsidRPr="000D651D">
        <w:rPr>
          <w:rFonts w:eastAsia="Calibri"/>
          <w:sz w:val="28"/>
          <w:szCs w:val="28"/>
        </w:rPr>
        <w:t>финансы. -</w:t>
      </w:r>
      <w:r w:rsidRPr="000D651D">
        <w:rPr>
          <w:rFonts w:eastAsia="Calibri"/>
          <w:sz w:val="28"/>
          <w:szCs w:val="28"/>
        </w:rPr>
        <w:t xml:space="preserve">Т.: TEMPUS-TACIS, 2005- c. 481. </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Тухлиев Б.К., Курбонов Х.А., Бауетдинов М.Ж., Бижанова М.Б., Давлат бюджети. Ўқув қўлланма. -Т.: ТДИУ,</w:t>
      </w:r>
      <w:r w:rsidR="00D33638" w:rsidRPr="000D651D">
        <w:rPr>
          <w:rFonts w:eastAsia="Calibri"/>
          <w:sz w:val="28"/>
          <w:szCs w:val="28"/>
        </w:rPr>
        <w:t xml:space="preserve"> </w:t>
      </w:r>
      <w:r w:rsidRPr="000D651D">
        <w:rPr>
          <w:rFonts w:eastAsia="Calibri"/>
          <w:sz w:val="28"/>
          <w:szCs w:val="28"/>
        </w:rPr>
        <w:t xml:space="preserve">2007, 199 б </w:t>
      </w:r>
    </w:p>
    <w:p w:rsidR="00C2529B" w:rsidRPr="000D651D" w:rsidRDefault="00C2529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Ваҳобов А.В., Срожиддинова З.Х. Государственный бюджет: Учебник Т., «Иқтисод-молия</w:t>
      </w:r>
      <w:proofErr w:type="gramStart"/>
      <w:r w:rsidRPr="000D651D">
        <w:rPr>
          <w:rFonts w:eastAsia="Calibri"/>
          <w:sz w:val="28"/>
          <w:szCs w:val="28"/>
        </w:rPr>
        <w:t>» ,</w:t>
      </w:r>
      <w:proofErr w:type="gramEnd"/>
      <w:r w:rsidRPr="000D651D">
        <w:rPr>
          <w:rFonts w:eastAsia="Calibri"/>
          <w:sz w:val="28"/>
          <w:szCs w:val="28"/>
        </w:rPr>
        <w:t xml:space="preserve"> 2006, 625 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 К.Б.Уразов, С.В.Вахидов. Бошқа тармоқларда </w:t>
      </w:r>
      <w:r w:rsidR="0099678E" w:rsidRPr="000D651D">
        <w:rPr>
          <w:rFonts w:eastAsia="Calibri"/>
          <w:sz w:val="28"/>
          <w:szCs w:val="28"/>
        </w:rPr>
        <w:t>бухгалтерия ҳисобининг</w:t>
      </w:r>
      <w:r w:rsidRPr="000D651D">
        <w:rPr>
          <w:rFonts w:eastAsia="Calibri"/>
          <w:sz w:val="28"/>
          <w:szCs w:val="28"/>
        </w:rPr>
        <w:t xml:space="preserve"> хусусиятлари. </w:t>
      </w:r>
      <w:r w:rsidR="00C457EA" w:rsidRPr="000D651D">
        <w:rPr>
          <w:rFonts w:eastAsia="Calibri"/>
          <w:sz w:val="28"/>
          <w:szCs w:val="28"/>
        </w:rPr>
        <w:t>Т.:</w:t>
      </w:r>
      <w:r w:rsidR="00C457EA" w:rsidRPr="000D651D">
        <w:rPr>
          <w:rFonts w:eastAsia="Calibri"/>
          <w:sz w:val="28"/>
          <w:szCs w:val="28"/>
          <w:lang w:val="uz-Cyrl-UZ"/>
        </w:rPr>
        <w:t xml:space="preserve"> </w:t>
      </w:r>
      <w:r w:rsidRPr="000D651D">
        <w:rPr>
          <w:rFonts w:eastAsia="Calibri"/>
          <w:sz w:val="28"/>
          <w:szCs w:val="28"/>
        </w:rPr>
        <w:t>, 2010 – 445 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Энтони Р., Рис Дж. Учет: ситуация и примеры. Пер. с англ. / Под ред. И с предисл. А.М.Петрачкова. – М.: «Финансы и статистика», 1993. – 560с.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Хасанов Б. Бошқарув ҳисоби: назария ва услубиёт. – Т.: «Молия», 2003. – 248б.</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Хасанов Б.А. и др. Калькулирование себестоимости продукции. – Т.: «Фан ва технология», 2008. – 160 с.</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Хасанов Б., Ҳошимов А. Бошқарув ҳисоби. – Т.: «Yanginashr», 2012. – 308б.</w:t>
      </w:r>
    </w:p>
    <w:p w:rsidR="00CE11DE" w:rsidRPr="000D651D" w:rsidRDefault="00CE11DE"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lang w:val="en-US"/>
        </w:rPr>
      </w:pPr>
      <w:r w:rsidRPr="000D651D">
        <w:rPr>
          <w:rFonts w:eastAsia="Calibri"/>
          <w:sz w:val="28"/>
          <w:szCs w:val="28"/>
        </w:rPr>
        <w:t xml:space="preserve">Xolbеkov R. Buxgaltеriya </w:t>
      </w:r>
      <w:r w:rsidR="00573C1A" w:rsidRPr="000D651D">
        <w:rPr>
          <w:rFonts w:eastAsia="Calibri"/>
          <w:sz w:val="28"/>
          <w:szCs w:val="28"/>
        </w:rPr>
        <w:t>h</w:t>
      </w:r>
      <w:r w:rsidRPr="000D651D">
        <w:rPr>
          <w:rFonts w:eastAsia="Calibri"/>
          <w:sz w:val="28"/>
          <w:szCs w:val="28"/>
        </w:rPr>
        <w:t xml:space="preserve">isobi nazariyasi. </w:t>
      </w:r>
      <w:r w:rsidRPr="000D651D">
        <w:rPr>
          <w:rFonts w:eastAsia="Calibri"/>
          <w:sz w:val="28"/>
          <w:szCs w:val="28"/>
          <w:lang w:val="en-US"/>
        </w:rPr>
        <w:t>Darslik. -T.: “Cho’lpon” nashriyoti, 2011.- 200 b.</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Хорнгрен Ч.Т., Фостер Дж. Бухгалтерский учет: управленческий аспект. – М.: «Финансы и статистика», 2001. –416 с.</w:t>
      </w:r>
    </w:p>
    <w:p w:rsidR="002825BB" w:rsidRPr="000D651D" w:rsidRDefault="002825BB"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Shoalimov A.X. Tojiboyeva Sh.A. Moliyaviyvaboshqaruvtahlili. O’quv qo’llanma. –Т.: TDIU, 2010.</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lastRenderedPageBreak/>
        <w:t xml:space="preserve"> Ибрагимов А.К. Ишлаб чиқариш харажатлари ҳисоби, аудит ва қишлоқ хўжалик товарлари таннархини аниқлашни такомиллаштириш. Иқтисод фанлари доктори илмий даражасини олиш учун диссертация ва автореферат. –</w:t>
      </w:r>
      <w:r w:rsidR="00D33638" w:rsidRPr="000D651D">
        <w:rPr>
          <w:rFonts w:eastAsia="Calibri"/>
          <w:sz w:val="28"/>
          <w:szCs w:val="28"/>
        </w:rPr>
        <w:t xml:space="preserve"> </w:t>
      </w:r>
      <w:r w:rsidRPr="000D651D">
        <w:rPr>
          <w:rFonts w:eastAsia="Calibri"/>
          <w:sz w:val="28"/>
          <w:szCs w:val="28"/>
        </w:rPr>
        <w:t>Т.: «Банк-молия академияси», 2002.</w:t>
      </w:r>
    </w:p>
    <w:p w:rsidR="00C06F27" w:rsidRPr="000D651D" w:rsidRDefault="00C06F27"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Хасанов Б.А. Бошқарув ҳисоби ва ички аудит методологиясини такомиллаштириш масалалари. Иқтисод фанлари доктори илмий даражасини олиш учун диссертация автореферати. – Т.: «Банк-молия академияси», 2004.</w:t>
      </w:r>
    </w:p>
    <w:p w:rsidR="00CB4E0A"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Ашрафханов Б.Б. и др. Юридическая служба страховых организаций и основы страхового права. Ташкент: ВМС, 2002г. 210с.</w:t>
      </w:r>
    </w:p>
    <w:p w:rsidR="00CB4E0A" w:rsidRPr="000D651D" w:rsidRDefault="00DF1114"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Pr>
          <w:rFonts w:eastAsia="Calibri"/>
          <w:sz w:val="28"/>
          <w:szCs w:val="28"/>
          <w:lang w:val="uz-Cyrl-UZ"/>
        </w:rPr>
        <w:t xml:space="preserve"> </w:t>
      </w:r>
      <w:r w:rsidR="00CB4E0A" w:rsidRPr="000D651D">
        <w:rPr>
          <w:rFonts w:eastAsia="Calibri"/>
          <w:sz w:val="28"/>
          <w:szCs w:val="28"/>
        </w:rPr>
        <w:t>Воблый К.Г. «Основы экономии страхования» Издательский центр. «Анкил» М. 1995г.</w:t>
      </w:r>
    </w:p>
    <w:p w:rsidR="00CB4E0A" w:rsidRPr="000D651D" w:rsidRDefault="00B22239"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Мирсадыков М.А.</w:t>
      </w:r>
      <w:r w:rsidR="00D33638" w:rsidRPr="000D651D">
        <w:rPr>
          <w:rFonts w:eastAsia="Calibri"/>
          <w:sz w:val="28"/>
          <w:szCs w:val="28"/>
        </w:rPr>
        <w:t xml:space="preserve"> </w:t>
      </w:r>
      <w:r w:rsidR="00CB4E0A" w:rsidRPr="000D651D">
        <w:rPr>
          <w:rFonts w:eastAsia="Calibri"/>
          <w:sz w:val="28"/>
          <w:szCs w:val="28"/>
        </w:rPr>
        <w:t xml:space="preserve"> Тексты</w:t>
      </w:r>
      <w:r w:rsidR="00D33638" w:rsidRPr="000D651D">
        <w:rPr>
          <w:rFonts w:eastAsia="Calibri"/>
          <w:sz w:val="28"/>
          <w:szCs w:val="28"/>
        </w:rPr>
        <w:t xml:space="preserve"> </w:t>
      </w:r>
      <w:r w:rsidRPr="000D651D">
        <w:rPr>
          <w:rFonts w:eastAsia="Calibri"/>
          <w:sz w:val="28"/>
          <w:szCs w:val="28"/>
        </w:rPr>
        <w:t>лекций по курсу «Организация и</w:t>
      </w:r>
      <w:r w:rsidR="00D33638" w:rsidRPr="000D651D">
        <w:rPr>
          <w:rFonts w:eastAsia="Calibri"/>
          <w:sz w:val="28"/>
          <w:szCs w:val="28"/>
        </w:rPr>
        <w:t xml:space="preserve"> </w:t>
      </w:r>
      <w:r w:rsidR="00CB4E0A" w:rsidRPr="000D651D">
        <w:rPr>
          <w:rFonts w:eastAsia="Calibri"/>
          <w:sz w:val="28"/>
          <w:szCs w:val="28"/>
        </w:rPr>
        <w:t>экономика страхового дела» Ташкент М.У. Филиала РЭА им. Г.В. Плеханова в г.Ташкенте, 2003г.</w:t>
      </w:r>
    </w:p>
    <w:p w:rsidR="00CB4E0A" w:rsidRPr="000D651D" w:rsidRDefault="00B22239"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Мирсадыкова Д.М.</w:t>
      </w:r>
      <w:r w:rsidR="00CB4E0A" w:rsidRPr="000D651D">
        <w:rPr>
          <w:rFonts w:eastAsia="Calibri"/>
          <w:sz w:val="28"/>
          <w:szCs w:val="28"/>
        </w:rPr>
        <w:t xml:space="preserve"> Основы страхования финансовой деятельности. Ташкент: ВМС, 2001г. 81с.</w:t>
      </w:r>
    </w:p>
    <w:p w:rsidR="00CB4E0A"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Мирсадыков М.А. и др. Основы практической психологии </w:t>
      </w:r>
      <w:r w:rsidR="00CD6E90" w:rsidRPr="000D651D">
        <w:rPr>
          <w:rFonts w:eastAsia="Calibri"/>
          <w:sz w:val="28"/>
          <w:szCs w:val="28"/>
        </w:rPr>
        <w:t>для страховых</w:t>
      </w:r>
      <w:r w:rsidRPr="000D651D">
        <w:rPr>
          <w:rFonts w:eastAsia="Calibri"/>
          <w:sz w:val="28"/>
          <w:szCs w:val="28"/>
        </w:rPr>
        <w:t xml:space="preserve"> агентов // Серия страховой бизнес. Выпуск 1. Ташкент, ВМС, 2002. – С. 148.</w:t>
      </w:r>
    </w:p>
    <w:p w:rsidR="00CB4E0A" w:rsidRPr="000D651D" w:rsidRDefault="00CD6E90"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Мирсадыков М.А.</w:t>
      </w:r>
      <w:r w:rsidR="00D33638" w:rsidRPr="000D651D">
        <w:rPr>
          <w:rFonts w:eastAsia="Calibri"/>
          <w:sz w:val="28"/>
          <w:szCs w:val="28"/>
        </w:rPr>
        <w:t xml:space="preserve">  </w:t>
      </w:r>
      <w:r w:rsidR="00CB4E0A" w:rsidRPr="000D651D">
        <w:rPr>
          <w:rFonts w:eastAsia="Calibri"/>
          <w:sz w:val="28"/>
          <w:szCs w:val="28"/>
        </w:rPr>
        <w:t>и.</w:t>
      </w:r>
      <w:r w:rsidR="00D33638" w:rsidRPr="000D651D">
        <w:rPr>
          <w:rFonts w:eastAsia="Calibri"/>
          <w:sz w:val="28"/>
          <w:szCs w:val="28"/>
        </w:rPr>
        <w:t xml:space="preserve">  </w:t>
      </w:r>
      <w:r w:rsidR="00CB4E0A" w:rsidRPr="000D651D">
        <w:rPr>
          <w:rFonts w:eastAsia="Calibri"/>
          <w:sz w:val="28"/>
          <w:szCs w:val="28"/>
        </w:rPr>
        <w:t>др.</w:t>
      </w:r>
      <w:r w:rsidR="00D33638" w:rsidRPr="000D651D">
        <w:rPr>
          <w:rFonts w:eastAsia="Calibri"/>
          <w:sz w:val="28"/>
          <w:szCs w:val="28"/>
        </w:rPr>
        <w:t xml:space="preserve">  </w:t>
      </w:r>
      <w:r w:rsidRPr="000D651D">
        <w:rPr>
          <w:rFonts w:eastAsia="Calibri"/>
          <w:sz w:val="28"/>
          <w:szCs w:val="28"/>
        </w:rPr>
        <w:t>Государственное регулирование</w:t>
      </w:r>
      <w:r w:rsidR="00D33638" w:rsidRPr="000D651D">
        <w:rPr>
          <w:rFonts w:eastAsia="Calibri"/>
          <w:sz w:val="28"/>
          <w:szCs w:val="28"/>
        </w:rPr>
        <w:t xml:space="preserve">   </w:t>
      </w:r>
      <w:r w:rsidR="00CB4E0A" w:rsidRPr="000D651D">
        <w:rPr>
          <w:rFonts w:eastAsia="Calibri"/>
          <w:sz w:val="28"/>
          <w:szCs w:val="28"/>
        </w:rPr>
        <w:t xml:space="preserve"> страховой деятельности в Республике Узбекистан// Обзор финансового рынка Узбекистана, № 3, 2001г.</w:t>
      </w:r>
    </w:p>
    <w:p w:rsidR="00E661F5"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 xml:space="preserve">Мирсадыков М.А. </w:t>
      </w:r>
      <w:r w:rsidR="00CD6E90" w:rsidRPr="000D651D">
        <w:rPr>
          <w:rFonts w:eastAsia="Calibri"/>
          <w:sz w:val="28"/>
          <w:szCs w:val="28"/>
        </w:rPr>
        <w:t>Современное состояние</w:t>
      </w:r>
      <w:r w:rsidRPr="000D651D">
        <w:rPr>
          <w:rFonts w:eastAsia="Calibri"/>
          <w:sz w:val="28"/>
          <w:szCs w:val="28"/>
        </w:rPr>
        <w:t xml:space="preserve"> и тенденции развития страхового рынка Узбекистана // Рынок, деньги, кредит, №8, 2001г., стр. 31-37.</w:t>
      </w:r>
    </w:p>
    <w:p w:rsidR="00E661F5" w:rsidRPr="000D651D" w:rsidRDefault="00E661F5"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lang w:val="uz-Cyrl-UZ"/>
        </w:rPr>
        <w:t>Ўзбекистон Республикаси Молия вазирининг “Суғурталовчиларнинг суғурта захиралари тўғрисидаги низомни тасдиқлаш ҳақида” буйруғи. Ўзбекистон Республикаси Адлия вазирлиги томонидан 2008 йил 15 декабрда 1882-сон билан давлат рўйхатидан ўтказилган.</w:t>
      </w:r>
    </w:p>
    <w:p w:rsidR="005E6F86" w:rsidRPr="000D651D" w:rsidRDefault="00331D56"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lang w:val="uz-Cyrl-UZ"/>
        </w:rPr>
      </w:pPr>
      <w:r w:rsidRPr="000D651D">
        <w:rPr>
          <w:rFonts w:eastAsia="Calibri"/>
          <w:sz w:val="28"/>
          <w:szCs w:val="28"/>
        </w:rPr>
        <w:t xml:space="preserve">Ўзбекистон Республикаси </w:t>
      </w:r>
      <w:r w:rsidR="00E661F5" w:rsidRPr="000D651D">
        <w:rPr>
          <w:rFonts w:eastAsia="Calibri"/>
          <w:sz w:val="28"/>
          <w:szCs w:val="28"/>
        </w:rPr>
        <w:t xml:space="preserve">Молия </w:t>
      </w:r>
      <w:r w:rsidRPr="000D651D">
        <w:rPr>
          <w:rFonts w:eastAsia="Calibri"/>
          <w:sz w:val="28"/>
          <w:szCs w:val="28"/>
        </w:rPr>
        <w:t>вазирининг</w:t>
      </w:r>
      <w:r w:rsidRPr="000D651D">
        <w:rPr>
          <w:rFonts w:eastAsia="Calibri"/>
          <w:sz w:val="28"/>
          <w:szCs w:val="28"/>
          <w:lang w:val="uz-Cyrl-UZ"/>
        </w:rPr>
        <w:t xml:space="preserve"> “</w:t>
      </w:r>
      <w:r w:rsidRPr="000D651D">
        <w:rPr>
          <w:rFonts w:eastAsia="Calibri"/>
          <w:sz w:val="28"/>
          <w:szCs w:val="28"/>
        </w:rPr>
        <w:t>Бизнес соҳаси учун суғурта хизматлари кўрсатишнинг ягона талаблари ва стандартлари тўғрисидаги низомга ўзгартириш ва қўшимчалар киритиш ҳақида</w:t>
      </w:r>
      <w:r w:rsidRPr="000D651D">
        <w:rPr>
          <w:rFonts w:eastAsia="Calibri"/>
          <w:sz w:val="28"/>
          <w:szCs w:val="28"/>
          <w:lang w:val="uz-Cyrl-UZ"/>
        </w:rPr>
        <w:t xml:space="preserve">” </w:t>
      </w:r>
      <w:r w:rsidRPr="000D651D">
        <w:rPr>
          <w:rFonts w:eastAsia="Calibri"/>
          <w:sz w:val="28"/>
          <w:szCs w:val="28"/>
        </w:rPr>
        <w:t>Буйруғи</w:t>
      </w:r>
      <w:r w:rsidRPr="000D651D">
        <w:rPr>
          <w:rFonts w:eastAsia="Calibri"/>
          <w:sz w:val="28"/>
          <w:szCs w:val="28"/>
          <w:lang w:val="uz-Cyrl-UZ"/>
        </w:rPr>
        <w:t>. Ўзбекистон Республикаси Адлия вазирлиги томонидан 2017 йил 29 августда рўйхатдан ўтказил</w:t>
      </w:r>
      <w:r w:rsidR="00E661F5" w:rsidRPr="000D651D">
        <w:rPr>
          <w:rFonts w:eastAsia="Calibri"/>
          <w:sz w:val="28"/>
          <w:szCs w:val="28"/>
          <w:lang w:val="uz-Cyrl-UZ"/>
        </w:rPr>
        <w:t>ган, р</w:t>
      </w:r>
      <w:r w:rsidRPr="000D651D">
        <w:rPr>
          <w:rFonts w:eastAsia="Calibri"/>
          <w:sz w:val="28"/>
          <w:szCs w:val="28"/>
          <w:lang w:val="uz-Cyrl-UZ"/>
        </w:rPr>
        <w:t>ўйхат рақами 1891-1.</w:t>
      </w:r>
    </w:p>
    <w:p w:rsidR="005E6F86" w:rsidRPr="000D651D" w:rsidRDefault="00DF1114"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lang w:val="uz-Cyrl-UZ"/>
        </w:rPr>
      </w:pPr>
      <w:r>
        <w:rPr>
          <w:rFonts w:eastAsia="Calibri"/>
          <w:sz w:val="28"/>
          <w:szCs w:val="28"/>
          <w:lang w:val="uz-Cyrl-UZ"/>
        </w:rPr>
        <w:t xml:space="preserve"> </w:t>
      </w:r>
      <w:r w:rsidR="005E6F86" w:rsidRPr="000D651D">
        <w:rPr>
          <w:rFonts w:eastAsia="Calibri"/>
          <w:sz w:val="28"/>
          <w:szCs w:val="28"/>
          <w:lang w:val="uz-Cyrl-UZ"/>
        </w:rPr>
        <w:t>Маблағларни инвестицияга йўналтирувчи юридик шахслар томонидан имтиёзларни қўллаш тартиби тўғрисидаги Низом. Ўзбекистон Республикаси Адлия вазирлиги томонидан 2017 йил 25 августда 2918-сон билан рўйхатдан ўтказилган</w:t>
      </w:r>
      <w:r w:rsidR="00331D56" w:rsidRPr="000D651D">
        <w:rPr>
          <w:rFonts w:eastAsia="Calibri"/>
          <w:sz w:val="28"/>
          <w:szCs w:val="28"/>
          <w:lang w:val="uz-Cyrl-UZ"/>
        </w:rPr>
        <w:t xml:space="preserve"> </w:t>
      </w:r>
    </w:p>
    <w:p w:rsidR="00CB4E0A" w:rsidRPr="000D651D" w:rsidRDefault="00DF1114"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Pr>
          <w:rFonts w:eastAsia="Calibri"/>
          <w:sz w:val="28"/>
          <w:szCs w:val="28"/>
          <w:lang w:val="uz-Cyrl-UZ"/>
        </w:rPr>
        <w:lastRenderedPageBreak/>
        <w:t xml:space="preserve"> </w:t>
      </w:r>
      <w:r w:rsidR="00331D56" w:rsidRPr="000D651D">
        <w:rPr>
          <w:rFonts w:eastAsia="Calibri"/>
          <w:sz w:val="28"/>
          <w:szCs w:val="28"/>
        </w:rPr>
        <w:t>Нормативные и методические документы Государственной инспекции по</w:t>
      </w:r>
      <w:r w:rsidR="00CB4E0A" w:rsidRPr="000D651D">
        <w:rPr>
          <w:rFonts w:eastAsia="Calibri"/>
          <w:sz w:val="28"/>
          <w:szCs w:val="28"/>
        </w:rPr>
        <w:t xml:space="preserve"> страховому надзору при Министерстве финансов Республики Узбекистана.</w:t>
      </w:r>
    </w:p>
    <w:p w:rsidR="00CB4E0A" w:rsidRPr="000D651D" w:rsidRDefault="00DF1114"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Pr>
          <w:rFonts w:eastAsia="Calibri"/>
          <w:sz w:val="28"/>
          <w:szCs w:val="28"/>
          <w:lang w:val="uz-Cyrl-UZ"/>
        </w:rPr>
        <w:t xml:space="preserve"> </w:t>
      </w:r>
      <w:r w:rsidR="00CB4E0A" w:rsidRPr="000D651D">
        <w:rPr>
          <w:rFonts w:eastAsia="Calibri"/>
          <w:sz w:val="28"/>
          <w:szCs w:val="28"/>
        </w:rPr>
        <w:t>Саркисов С.Э. «Личное страхование» М. «Финансы и статистика» 1996 г.</w:t>
      </w:r>
    </w:p>
    <w:p w:rsidR="00CB4E0A" w:rsidRPr="000D651D" w:rsidRDefault="00DF1114"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Pr>
          <w:rFonts w:eastAsia="Calibri"/>
          <w:sz w:val="28"/>
          <w:szCs w:val="28"/>
          <w:lang w:val="uz-Cyrl-UZ"/>
        </w:rPr>
        <w:t xml:space="preserve"> </w:t>
      </w:r>
      <w:r w:rsidR="00CB4E0A" w:rsidRPr="000D651D">
        <w:rPr>
          <w:rFonts w:eastAsia="Calibri"/>
          <w:sz w:val="28"/>
          <w:szCs w:val="28"/>
        </w:rPr>
        <w:t>«Страхование от А до Я» М. «ИНФРА», 1996 г. Ассоциация страхового права.</w:t>
      </w:r>
    </w:p>
    <w:p w:rsidR="00CB4E0A" w:rsidRPr="000D651D" w:rsidRDefault="00DF1114"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Pr>
          <w:rFonts w:eastAsia="Calibri"/>
          <w:sz w:val="28"/>
          <w:szCs w:val="28"/>
          <w:lang w:val="uz-Cyrl-UZ"/>
        </w:rPr>
        <w:t xml:space="preserve"> </w:t>
      </w:r>
      <w:r w:rsidR="00CB4E0A" w:rsidRPr="000D651D">
        <w:rPr>
          <w:rFonts w:eastAsia="Calibri"/>
          <w:sz w:val="28"/>
          <w:szCs w:val="28"/>
        </w:rPr>
        <w:t>«Страхование: Принципы и практика» Составитель Дэвид Бланд М. «Финансы и статистика» 1998г.</w:t>
      </w:r>
    </w:p>
    <w:p w:rsidR="00CB4E0A"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«Страховое дело» Д.Д. Хэмптон Издательский центр «Анкил» М. 1995 г.</w:t>
      </w:r>
    </w:p>
    <w:p w:rsidR="00CB4E0A"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Справочник по страхованию в промышленности</w:t>
      </w:r>
      <w:r w:rsidR="00A9725F">
        <w:rPr>
          <w:rFonts w:eastAsia="Calibri"/>
          <w:sz w:val="28"/>
          <w:szCs w:val="28"/>
          <w:lang w:val="uz-Cyrl-UZ"/>
        </w:rPr>
        <w:t>.</w:t>
      </w:r>
      <w:r w:rsidR="00D33638" w:rsidRPr="000D651D">
        <w:rPr>
          <w:rFonts w:eastAsia="Calibri"/>
          <w:sz w:val="28"/>
          <w:szCs w:val="28"/>
        </w:rPr>
        <w:t xml:space="preserve"> </w:t>
      </w:r>
      <w:r w:rsidRPr="000D651D">
        <w:rPr>
          <w:rFonts w:eastAsia="Calibri"/>
          <w:sz w:val="28"/>
          <w:szCs w:val="28"/>
        </w:rPr>
        <w:t>М. Издательство «ЮНИТИ» 1994 г.</w:t>
      </w:r>
    </w:p>
    <w:p w:rsidR="00CB4E0A" w:rsidRPr="000D651D" w:rsidRDefault="00DF1114"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Pr>
          <w:rFonts w:eastAsia="Calibri"/>
          <w:sz w:val="28"/>
          <w:szCs w:val="28"/>
          <w:lang w:val="uz-Cyrl-UZ"/>
        </w:rPr>
        <w:t xml:space="preserve"> </w:t>
      </w:r>
      <w:r w:rsidR="00CB4E0A" w:rsidRPr="000D651D">
        <w:rPr>
          <w:rFonts w:eastAsia="Calibri"/>
          <w:sz w:val="28"/>
          <w:szCs w:val="28"/>
        </w:rPr>
        <w:t>«Страховой портфель. Портфель делового человека» М. «СОМИНТЭК» 1994г.</w:t>
      </w:r>
    </w:p>
    <w:p w:rsidR="00CB4E0A"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Теория и практика страхования. Учебное пособие. - М.: Анкил, 2003г. - с.704</w:t>
      </w:r>
    </w:p>
    <w:p w:rsidR="00CB4E0A"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Шахов В.В. «Страхование» М. «Страховой полис» Издательство «ЮНИТИ» 1997</w:t>
      </w:r>
      <w:r w:rsidR="00D257CC" w:rsidRPr="000D651D">
        <w:rPr>
          <w:rFonts w:eastAsia="Calibri"/>
          <w:sz w:val="28"/>
          <w:szCs w:val="28"/>
          <w:lang w:val="uz-Cyrl-UZ"/>
        </w:rPr>
        <w:t xml:space="preserve"> </w:t>
      </w:r>
      <w:r w:rsidRPr="000D651D">
        <w:rPr>
          <w:rFonts w:eastAsia="Calibri"/>
          <w:sz w:val="28"/>
          <w:szCs w:val="28"/>
        </w:rPr>
        <w:t>г.</w:t>
      </w:r>
    </w:p>
    <w:p w:rsidR="00CB4E0A" w:rsidRPr="000D651D" w:rsidRDefault="00CB4E0A" w:rsidP="00A9725F">
      <w:pPr>
        <w:numPr>
          <w:ilvl w:val="0"/>
          <w:numId w:val="25"/>
        </w:numPr>
        <w:shd w:val="clear" w:color="auto" w:fill="FFFFFF"/>
        <w:tabs>
          <w:tab w:val="left" w:pos="0"/>
          <w:tab w:val="left" w:pos="426"/>
          <w:tab w:val="left" w:pos="993"/>
          <w:tab w:val="left" w:pos="1036"/>
          <w:tab w:val="num" w:pos="1134"/>
        </w:tabs>
        <w:spacing w:line="276" w:lineRule="auto"/>
        <w:ind w:left="0" w:firstLine="567"/>
        <w:jc w:val="both"/>
        <w:rPr>
          <w:rFonts w:eastAsia="Calibri"/>
          <w:sz w:val="28"/>
          <w:szCs w:val="28"/>
        </w:rPr>
      </w:pPr>
      <w:r w:rsidRPr="000D651D">
        <w:rPr>
          <w:rFonts w:eastAsia="Calibri"/>
          <w:sz w:val="28"/>
          <w:szCs w:val="28"/>
        </w:rPr>
        <w:t>Юлдашев Р.Т. Страховой бизнес: словарь-справочник. М.:</w:t>
      </w:r>
      <w:r w:rsidR="00A9725F">
        <w:rPr>
          <w:rFonts w:eastAsia="Calibri"/>
          <w:sz w:val="28"/>
          <w:szCs w:val="28"/>
          <w:lang w:val="uz-Cyrl-UZ"/>
        </w:rPr>
        <w:t xml:space="preserve"> </w:t>
      </w:r>
      <w:r w:rsidRPr="000D651D">
        <w:rPr>
          <w:rFonts w:eastAsia="Calibri"/>
          <w:sz w:val="28"/>
          <w:szCs w:val="28"/>
        </w:rPr>
        <w:t>АНКИЛ, 2000</w:t>
      </w:r>
      <w:r w:rsidR="00A9725F">
        <w:rPr>
          <w:rFonts w:eastAsia="Calibri"/>
          <w:sz w:val="28"/>
          <w:szCs w:val="28"/>
          <w:lang w:val="uz-Cyrl-UZ"/>
        </w:rPr>
        <w:t xml:space="preserve"> </w:t>
      </w:r>
      <w:r w:rsidRPr="000D651D">
        <w:rPr>
          <w:rFonts w:eastAsia="Calibri"/>
          <w:sz w:val="28"/>
          <w:szCs w:val="28"/>
        </w:rPr>
        <w:t>г.</w:t>
      </w:r>
    </w:p>
    <w:p w:rsidR="00C06F27" w:rsidRPr="000D651D" w:rsidRDefault="000F27B8" w:rsidP="00307182">
      <w:pPr>
        <w:pStyle w:val="a3"/>
        <w:tabs>
          <w:tab w:val="left" w:pos="360"/>
          <w:tab w:val="left" w:pos="567"/>
        </w:tabs>
        <w:spacing w:before="120" w:after="120"/>
        <w:ind w:firstLine="720"/>
        <w:rPr>
          <w:rFonts w:ascii="Times New Roman" w:hAnsi="Times New Roman"/>
          <w:bCs/>
          <w:szCs w:val="28"/>
          <w:lang w:val="en-US"/>
        </w:rPr>
      </w:pPr>
      <w:r w:rsidRPr="000D651D">
        <w:rPr>
          <w:rFonts w:ascii="Times New Roman" w:hAnsi="Times New Roman"/>
          <w:bCs/>
          <w:szCs w:val="28"/>
          <w:lang w:val="en-US"/>
        </w:rPr>
        <w:t>VI</w:t>
      </w:r>
      <w:r w:rsidR="00C06F27" w:rsidRPr="000D651D">
        <w:rPr>
          <w:rFonts w:ascii="Times New Roman" w:hAnsi="Times New Roman"/>
          <w:bCs/>
          <w:szCs w:val="28"/>
          <w:lang w:val="en-US"/>
        </w:rPr>
        <w:t xml:space="preserve">. </w:t>
      </w:r>
      <w:r w:rsidR="00C06F27" w:rsidRPr="000D651D">
        <w:rPr>
          <w:rFonts w:ascii="Times New Roman" w:hAnsi="Times New Roman"/>
          <w:bCs/>
          <w:szCs w:val="28"/>
        </w:rPr>
        <w:t>ҚЎШИМЧА</w:t>
      </w:r>
      <w:r w:rsidR="00CB4E0A" w:rsidRPr="000D651D">
        <w:rPr>
          <w:rFonts w:ascii="Times New Roman" w:hAnsi="Times New Roman"/>
          <w:bCs/>
          <w:szCs w:val="28"/>
          <w:lang w:val="en-US"/>
        </w:rPr>
        <w:t xml:space="preserve"> </w:t>
      </w:r>
      <w:r w:rsidR="00C06F27" w:rsidRPr="000D651D">
        <w:rPr>
          <w:rFonts w:ascii="Times New Roman" w:hAnsi="Times New Roman"/>
          <w:bCs/>
          <w:szCs w:val="28"/>
        </w:rPr>
        <w:t>АДАБИЁТЛАР</w:t>
      </w:r>
    </w:p>
    <w:p w:rsidR="00C06F27" w:rsidRPr="000D651D" w:rsidRDefault="00C06F27"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Edmonds, Thomas P. Fundamental Financial Accounting Concepts /Thomas P. Edmonds, Frances M. McNair, Edward E. Milam, Philip R.Olds. Printed in the «USA», McGraw-Hill, Inc., 2006. 601-pag.</w:t>
      </w:r>
    </w:p>
    <w:p w:rsidR="00C06F27" w:rsidRPr="000D651D" w:rsidRDefault="00C06F27"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 xml:space="preserve">Hermanson, Roger H. Accounting: a business perspective /Roger H. Hermanson, James Don Edwards, Michael W. Maher. 6th ed., </w:t>
      </w:r>
      <w:r w:rsidRPr="000D651D">
        <w:rPr>
          <w:bCs/>
          <w:sz w:val="28"/>
          <w:szCs w:val="28"/>
          <w:lang w:val="en-US"/>
        </w:rPr>
        <w:t>–</w:t>
      </w:r>
      <w:r w:rsidRPr="000D651D">
        <w:rPr>
          <w:sz w:val="28"/>
          <w:szCs w:val="28"/>
          <w:lang w:val="en-US"/>
        </w:rPr>
        <w:t xml:space="preserve"> </w:t>
      </w:r>
      <w:r w:rsidR="00CD6E90" w:rsidRPr="000D651D">
        <w:rPr>
          <w:sz w:val="28"/>
          <w:szCs w:val="28"/>
          <w:lang w:val="en-US"/>
        </w:rPr>
        <w:t>Irwin.</w:t>
      </w:r>
      <w:r w:rsidRPr="000D651D">
        <w:rPr>
          <w:sz w:val="28"/>
          <w:szCs w:val="28"/>
          <w:lang w:val="en-US"/>
        </w:rPr>
        <w:t xml:space="preserve"> «USA», </w:t>
      </w:r>
      <w:r w:rsidRPr="000D651D">
        <w:rPr>
          <w:sz w:val="28"/>
          <w:szCs w:val="28"/>
        </w:rPr>
        <w:t>200</w:t>
      </w:r>
      <w:r w:rsidRPr="000D651D">
        <w:rPr>
          <w:sz w:val="28"/>
          <w:szCs w:val="28"/>
          <w:lang w:val="en-US"/>
        </w:rPr>
        <w:t>5. 926 - p</w:t>
      </w:r>
      <w:r w:rsidR="00CD6E90" w:rsidRPr="000D651D">
        <w:rPr>
          <w:sz w:val="28"/>
          <w:szCs w:val="28"/>
          <w:lang w:val="en-US"/>
        </w:rPr>
        <w:t>p</w:t>
      </w:r>
      <w:r w:rsidRPr="000D651D">
        <w:rPr>
          <w:sz w:val="28"/>
          <w:szCs w:val="28"/>
          <w:lang w:val="en-US"/>
        </w:rPr>
        <w:t>.</w:t>
      </w:r>
    </w:p>
    <w:p w:rsidR="00C06F27" w:rsidRPr="000D651D" w:rsidRDefault="00C06F27"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Horngren, Charles T. Introduction to management accounting /Charles T. Horngren, Gary L. Sundem. 8</w:t>
      </w:r>
      <w:r w:rsidRPr="000D651D">
        <w:rPr>
          <w:sz w:val="28"/>
          <w:szCs w:val="28"/>
          <w:vertAlign w:val="superscript"/>
          <w:lang w:val="en-US"/>
        </w:rPr>
        <w:t>th</w:t>
      </w:r>
      <w:r w:rsidRPr="000D651D">
        <w:rPr>
          <w:sz w:val="28"/>
          <w:szCs w:val="28"/>
          <w:lang w:val="en-US"/>
        </w:rPr>
        <w:t xml:space="preserve"> ed. – London: </w:t>
      </w:r>
      <w:r w:rsidRPr="000D651D">
        <w:rPr>
          <w:sz w:val="28"/>
          <w:szCs w:val="28"/>
        </w:rPr>
        <w:t>200</w:t>
      </w:r>
      <w:r w:rsidRPr="000D651D">
        <w:rPr>
          <w:sz w:val="28"/>
          <w:szCs w:val="28"/>
          <w:lang w:val="en-US"/>
        </w:rPr>
        <w:t>3.</w:t>
      </w:r>
      <w:r w:rsidR="00D33638" w:rsidRPr="000D651D">
        <w:rPr>
          <w:sz w:val="28"/>
          <w:szCs w:val="28"/>
          <w:lang w:val="en-US"/>
        </w:rPr>
        <w:t xml:space="preserve"> </w:t>
      </w:r>
      <w:r w:rsidRPr="000D651D">
        <w:rPr>
          <w:sz w:val="28"/>
          <w:szCs w:val="28"/>
          <w:lang w:val="en-US"/>
        </w:rPr>
        <w:t>826 - pag.</w:t>
      </w:r>
    </w:p>
    <w:p w:rsidR="00C06F27" w:rsidRPr="000D651D" w:rsidRDefault="00C06F27"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Penne Ainsworth, Dan Deines, R. David Plumlee, Cathy Xanthaky</w:t>
      </w:r>
      <w:r w:rsidRPr="000D651D">
        <w:rPr>
          <w:sz w:val="28"/>
          <w:szCs w:val="28"/>
          <w:lang w:val="en-US"/>
        </w:rPr>
        <w:br/>
        <w:t xml:space="preserve">Larson. Introduction to </w:t>
      </w:r>
      <w:proofErr w:type="gramStart"/>
      <w:r w:rsidRPr="000D651D">
        <w:rPr>
          <w:sz w:val="28"/>
          <w:szCs w:val="28"/>
          <w:lang w:val="en-US"/>
        </w:rPr>
        <w:t>Accounting :</w:t>
      </w:r>
      <w:proofErr w:type="gramEnd"/>
      <w:r w:rsidRPr="000D651D">
        <w:rPr>
          <w:sz w:val="28"/>
          <w:szCs w:val="28"/>
          <w:lang w:val="en-US"/>
        </w:rPr>
        <w:t xml:space="preserve"> An integrated Approach. – Irwin: «USA»,</w:t>
      </w:r>
      <w:r w:rsidR="00D33638" w:rsidRPr="000D651D">
        <w:rPr>
          <w:sz w:val="28"/>
          <w:szCs w:val="28"/>
          <w:lang w:val="en-US"/>
        </w:rPr>
        <w:t xml:space="preserve"> </w:t>
      </w:r>
      <w:r w:rsidRPr="000D651D">
        <w:rPr>
          <w:sz w:val="28"/>
          <w:szCs w:val="28"/>
          <w:lang w:val="en-US"/>
        </w:rPr>
        <w:t>2007. 29-30 pag.</w:t>
      </w:r>
    </w:p>
    <w:p w:rsidR="009A69F6" w:rsidRPr="000D651D" w:rsidRDefault="009A69F6"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Campbell R.McConnell, Stanley L.Brue. Economics. Principles, problems, and policies. Sixteenth edition. McGraw-Hill, Irwin. 2005.</w:t>
      </w:r>
    </w:p>
    <w:p w:rsidR="009A69F6" w:rsidRPr="000D651D" w:rsidRDefault="009A69F6"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Dornbusch R., Fischer S. “Macroeconomics” International edition, McGraw-Hill, Inc. 1994. – 635 p.</w:t>
      </w:r>
    </w:p>
    <w:p w:rsidR="009A69F6" w:rsidRPr="000D651D" w:rsidRDefault="009A69F6"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lastRenderedPageBreak/>
        <w:t>Robert J.Barro, Xavier Sala-i-Martin. Economic Growth. Second edition. The MIT Press, Cambridge, Massachusetts, London. 2004.</w:t>
      </w:r>
    </w:p>
    <w:p w:rsidR="009A69F6" w:rsidRPr="000D651D" w:rsidRDefault="009A69F6"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Hal R. Varian. Intermediate Microeconomics. A Modern Approach. Eighth Edition. W. W. Norton &amp; Company, Inc., 500 Fifth Avenue, New York, N.Y. 10110. ISBN 978-0-393-93424-3</w:t>
      </w:r>
    </w:p>
    <w:p w:rsidR="009A69F6" w:rsidRPr="000D651D" w:rsidRDefault="009A69F6" w:rsidP="00A9725F">
      <w:pPr>
        <w:numPr>
          <w:ilvl w:val="0"/>
          <w:numId w:val="25"/>
        </w:numPr>
        <w:shd w:val="clear" w:color="auto" w:fill="FFFFFF"/>
        <w:tabs>
          <w:tab w:val="left" w:pos="0"/>
          <w:tab w:val="left" w:pos="426"/>
          <w:tab w:val="num" w:pos="1134"/>
        </w:tabs>
        <w:spacing w:line="276" w:lineRule="auto"/>
        <w:ind w:left="0" w:firstLine="567"/>
        <w:jc w:val="both"/>
        <w:rPr>
          <w:sz w:val="28"/>
          <w:szCs w:val="28"/>
          <w:lang w:val="en-US"/>
        </w:rPr>
      </w:pPr>
      <w:r w:rsidRPr="000D651D">
        <w:rPr>
          <w:sz w:val="28"/>
          <w:szCs w:val="28"/>
          <w:lang w:val="en-US"/>
        </w:rPr>
        <w:t>Robert S. Pindyck, Daniel L. Rubinfeld. Microeconomics. Eighth Edition.</w:t>
      </w:r>
      <w:r w:rsidR="00D33638" w:rsidRPr="000D651D">
        <w:rPr>
          <w:sz w:val="28"/>
          <w:szCs w:val="28"/>
          <w:lang w:val="en-US"/>
        </w:rPr>
        <w:t xml:space="preserve"> </w:t>
      </w:r>
      <w:r w:rsidRPr="000D651D">
        <w:rPr>
          <w:sz w:val="28"/>
          <w:szCs w:val="28"/>
          <w:lang w:val="en-US"/>
        </w:rPr>
        <w:t>ISBN-13: 978-0-13-285712-3, ISBN-10: 0-13-285712-X</w:t>
      </w:r>
    </w:p>
    <w:p w:rsidR="00DC3854" w:rsidRPr="000D651D" w:rsidRDefault="00DC3854" w:rsidP="00307182">
      <w:pPr>
        <w:pStyle w:val="21"/>
        <w:shd w:val="clear" w:color="auto" w:fill="auto"/>
        <w:tabs>
          <w:tab w:val="left" w:pos="993"/>
        </w:tabs>
        <w:autoSpaceDE/>
        <w:autoSpaceDN/>
        <w:adjustRightInd/>
        <w:spacing w:line="276" w:lineRule="auto"/>
        <w:ind w:firstLine="720"/>
        <w:rPr>
          <w:rFonts w:ascii="Times New Roman" w:hAnsi="Times New Roman"/>
          <w:bCs/>
          <w:color w:val="auto"/>
          <w:sz w:val="28"/>
          <w:szCs w:val="28"/>
          <w:lang w:val="en-US"/>
        </w:rPr>
      </w:pPr>
    </w:p>
    <w:p w:rsidR="00C06F27" w:rsidRPr="000D651D" w:rsidRDefault="00C06F27" w:rsidP="00307182">
      <w:pPr>
        <w:tabs>
          <w:tab w:val="left" w:pos="360"/>
          <w:tab w:val="left" w:pos="567"/>
          <w:tab w:val="left" w:pos="3360"/>
        </w:tabs>
        <w:ind w:firstLine="720"/>
        <w:jc w:val="center"/>
        <w:rPr>
          <w:b/>
          <w:sz w:val="28"/>
          <w:szCs w:val="28"/>
        </w:rPr>
      </w:pPr>
      <w:r w:rsidRPr="000D651D">
        <w:rPr>
          <w:b/>
          <w:sz w:val="28"/>
          <w:szCs w:val="28"/>
          <w:lang w:val="en-US"/>
        </w:rPr>
        <w:t>VI</w:t>
      </w:r>
      <w:r w:rsidR="000F27B8" w:rsidRPr="000D651D">
        <w:rPr>
          <w:b/>
          <w:sz w:val="28"/>
          <w:szCs w:val="28"/>
          <w:lang w:val="en-US"/>
        </w:rPr>
        <w:t>I</w:t>
      </w:r>
      <w:r w:rsidRPr="000D651D">
        <w:rPr>
          <w:b/>
          <w:sz w:val="28"/>
          <w:szCs w:val="28"/>
          <w:lang w:val="en-US"/>
        </w:rPr>
        <w:t>.</w:t>
      </w:r>
      <w:r w:rsidRPr="000D651D">
        <w:rPr>
          <w:b/>
          <w:sz w:val="28"/>
          <w:szCs w:val="28"/>
        </w:rPr>
        <w:t xml:space="preserve"> ИНТЕРНЕТ САЙТЛАРИ</w:t>
      </w:r>
    </w:p>
    <w:p w:rsidR="00802E85" w:rsidRPr="00F825D6" w:rsidRDefault="00F825D6" w:rsidP="00F825D6">
      <w:pPr>
        <w:pStyle w:val="a3"/>
        <w:numPr>
          <w:ilvl w:val="0"/>
          <w:numId w:val="25"/>
        </w:numPr>
        <w:tabs>
          <w:tab w:val="left" w:pos="567"/>
          <w:tab w:val="left" w:pos="1134"/>
        </w:tabs>
        <w:overflowPunct/>
        <w:autoSpaceDE/>
        <w:autoSpaceDN/>
        <w:adjustRightInd/>
        <w:ind w:left="0" w:firstLine="567"/>
        <w:jc w:val="both"/>
        <w:textAlignment w:val="auto"/>
        <w:rPr>
          <w:rFonts w:ascii="Times New Roman" w:hAnsi="Times New Roman"/>
          <w:b w:val="0"/>
          <w:bCs/>
          <w:szCs w:val="28"/>
          <w:lang w:val="uz-Cyrl-UZ"/>
        </w:rPr>
      </w:pPr>
      <w:r w:rsidRPr="00F825D6">
        <w:rPr>
          <w:rFonts w:ascii="Times New Roman" w:hAnsi="Times New Roman"/>
          <w:b w:val="0"/>
          <w:bCs/>
          <w:sz w:val="27"/>
          <w:szCs w:val="27"/>
          <w:shd w:val="clear" w:color="auto" w:fill="FFFFFF"/>
        </w:rPr>
        <w:t>Ўзбекистон Республикаси Қонунчилик маълумотлари миллий базаси</w:t>
      </w:r>
      <w:r w:rsidR="00D33638" w:rsidRPr="00F825D6">
        <w:rPr>
          <w:rFonts w:ascii="Times New Roman" w:hAnsi="Times New Roman"/>
          <w:b w:val="0"/>
          <w:bCs/>
          <w:szCs w:val="28"/>
          <w:lang w:val="uz-Cyrl-UZ"/>
        </w:rPr>
        <w:t xml:space="preserve"> </w:t>
      </w:r>
      <w:r w:rsidR="00802E85" w:rsidRPr="00F825D6">
        <w:rPr>
          <w:rFonts w:ascii="Times New Roman" w:hAnsi="Times New Roman"/>
          <w:b w:val="0"/>
          <w:bCs/>
          <w:szCs w:val="28"/>
          <w:lang w:val="uz-Cyrl-UZ"/>
        </w:rPr>
        <w:t>http://</w:t>
      </w:r>
      <w:hyperlink r:id="rId15" w:history="1">
        <w:r w:rsidR="00802E85" w:rsidRPr="00F825D6">
          <w:rPr>
            <w:rFonts w:ascii="Times New Roman" w:hAnsi="Times New Roman"/>
            <w:b w:val="0"/>
            <w:bCs/>
            <w:szCs w:val="28"/>
            <w:lang w:val="uz-Cyrl-UZ"/>
          </w:rPr>
          <w:t>www.</w:t>
        </w:r>
      </w:hyperlink>
      <w:r w:rsidRPr="00F825D6">
        <w:rPr>
          <w:rFonts w:ascii="Times New Roman" w:hAnsi="Times New Roman"/>
        </w:rPr>
        <w:t xml:space="preserve"> </w:t>
      </w:r>
      <w:r w:rsidRPr="00F825D6">
        <w:rPr>
          <w:rFonts w:ascii="Times New Roman" w:hAnsi="Times New Roman"/>
          <w:b w:val="0"/>
          <w:bCs/>
          <w:szCs w:val="28"/>
          <w:lang w:val="uz-Cyrl-UZ"/>
        </w:rPr>
        <w:t>lex.uz</w:t>
      </w:r>
    </w:p>
    <w:p w:rsidR="00802E85" w:rsidRPr="00F825D6" w:rsidRDefault="00802E85" w:rsidP="00F825D6">
      <w:pPr>
        <w:pStyle w:val="a3"/>
        <w:numPr>
          <w:ilvl w:val="0"/>
          <w:numId w:val="25"/>
        </w:numPr>
        <w:tabs>
          <w:tab w:val="left" w:pos="567"/>
          <w:tab w:val="num" w:pos="1134"/>
        </w:tabs>
        <w:overflowPunct/>
        <w:autoSpaceDE/>
        <w:autoSpaceDN/>
        <w:adjustRightInd/>
        <w:ind w:left="0" w:firstLine="567"/>
        <w:jc w:val="both"/>
        <w:textAlignment w:val="auto"/>
        <w:rPr>
          <w:rFonts w:ascii="Times New Roman" w:hAnsi="Times New Roman"/>
          <w:b w:val="0"/>
          <w:bCs/>
          <w:szCs w:val="28"/>
          <w:lang w:val="uz-Cyrl-UZ"/>
        </w:rPr>
      </w:pPr>
      <w:r w:rsidRPr="00F825D6">
        <w:rPr>
          <w:rFonts w:ascii="Times New Roman" w:hAnsi="Times New Roman"/>
          <w:b w:val="0"/>
          <w:bCs/>
          <w:szCs w:val="28"/>
          <w:lang w:val="uz-Cyrl-UZ"/>
        </w:rPr>
        <w:t xml:space="preserve"> Ўзбекистон Республикаси</w:t>
      </w:r>
      <w:r w:rsidR="00D33638" w:rsidRPr="00F825D6">
        <w:rPr>
          <w:rFonts w:ascii="Times New Roman" w:hAnsi="Times New Roman"/>
          <w:b w:val="0"/>
          <w:bCs/>
          <w:szCs w:val="28"/>
          <w:lang w:val="uz-Cyrl-UZ"/>
        </w:rPr>
        <w:t xml:space="preserve"> </w:t>
      </w:r>
      <w:r w:rsidRPr="00F825D6">
        <w:rPr>
          <w:rFonts w:ascii="Times New Roman" w:hAnsi="Times New Roman"/>
          <w:b w:val="0"/>
          <w:bCs/>
          <w:szCs w:val="28"/>
          <w:lang w:val="uz-Cyrl-UZ"/>
        </w:rPr>
        <w:t>Давлат статистика қўмитаси http://www.stat.uz</w:t>
      </w:r>
    </w:p>
    <w:p w:rsidR="00802E85" w:rsidRPr="00F825D6" w:rsidRDefault="00802E85" w:rsidP="00F825D6">
      <w:pPr>
        <w:pStyle w:val="a3"/>
        <w:numPr>
          <w:ilvl w:val="0"/>
          <w:numId w:val="25"/>
        </w:numPr>
        <w:tabs>
          <w:tab w:val="left" w:pos="567"/>
          <w:tab w:val="num" w:pos="1134"/>
        </w:tabs>
        <w:overflowPunct/>
        <w:autoSpaceDE/>
        <w:autoSpaceDN/>
        <w:adjustRightInd/>
        <w:ind w:left="0" w:firstLine="567"/>
        <w:jc w:val="both"/>
        <w:textAlignment w:val="auto"/>
        <w:rPr>
          <w:rFonts w:ascii="Times New Roman" w:hAnsi="Times New Roman"/>
          <w:b w:val="0"/>
          <w:bCs/>
          <w:szCs w:val="28"/>
          <w:lang w:val="uz-Cyrl-UZ"/>
        </w:rPr>
      </w:pPr>
      <w:r w:rsidRPr="00F825D6">
        <w:rPr>
          <w:rFonts w:ascii="Times New Roman" w:hAnsi="Times New Roman"/>
          <w:b w:val="0"/>
          <w:bCs/>
          <w:szCs w:val="28"/>
          <w:lang w:val="uz-Cyrl-UZ"/>
        </w:rPr>
        <w:t>Ўзбекистон Республикаси Молия вазирлиги</w:t>
      </w:r>
      <w:r w:rsidR="00D33638" w:rsidRPr="00F825D6">
        <w:rPr>
          <w:rFonts w:ascii="Times New Roman" w:hAnsi="Times New Roman"/>
          <w:b w:val="0"/>
          <w:bCs/>
          <w:szCs w:val="28"/>
          <w:lang w:val="uz-Cyrl-UZ"/>
        </w:rPr>
        <w:t xml:space="preserve"> </w:t>
      </w:r>
      <w:r w:rsidRPr="00F825D6">
        <w:rPr>
          <w:rFonts w:ascii="Times New Roman" w:hAnsi="Times New Roman"/>
          <w:b w:val="0"/>
          <w:bCs/>
          <w:szCs w:val="28"/>
          <w:lang w:val="uz-Cyrl-UZ"/>
        </w:rPr>
        <w:t>http://</w:t>
      </w:r>
      <w:hyperlink r:id="rId16" w:history="1">
        <w:r w:rsidRPr="00F825D6">
          <w:rPr>
            <w:rFonts w:ascii="Times New Roman" w:hAnsi="Times New Roman"/>
            <w:b w:val="0"/>
            <w:bCs/>
            <w:szCs w:val="28"/>
            <w:lang w:val="uz-Cyrl-UZ"/>
          </w:rPr>
          <w:t>www.mf.uz</w:t>
        </w:r>
      </w:hyperlink>
    </w:p>
    <w:p w:rsidR="00C06F27" w:rsidRPr="00F825D6" w:rsidRDefault="00C06F27" w:rsidP="00F825D6">
      <w:pPr>
        <w:pStyle w:val="a3"/>
        <w:numPr>
          <w:ilvl w:val="0"/>
          <w:numId w:val="25"/>
        </w:numPr>
        <w:tabs>
          <w:tab w:val="left" w:pos="567"/>
          <w:tab w:val="num" w:pos="1134"/>
        </w:tabs>
        <w:overflowPunct/>
        <w:autoSpaceDE/>
        <w:autoSpaceDN/>
        <w:adjustRightInd/>
        <w:ind w:left="0" w:firstLine="567"/>
        <w:jc w:val="both"/>
        <w:textAlignment w:val="auto"/>
        <w:rPr>
          <w:rFonts w:ascii="Times New Roman" w:hAnsi="Times New Roman"/>
          <w:b w:val="0"/>
          <w:bCs/>
          <w:szCs w:val="28"/>
          <w:lang w:val="uz-Cyrl-UZ"/>
        </w:rPr>
      </w:pPr>
      <w:r w:rsidRPr="00F825D6">
        <w:rPr>
          <w:rFonts w:ascii="Times New Roman" w:hAnsi="Times New Roman"/>
          <w:b w:val="0"/>
          <w:bCs/>
          <w:szCs w:val="28"/>
          <w:lang w:val="uz-Cyrl-UZ"/>
        </w:rPr>
        <w:t>Ўзбекистон Республикаси иқтисодиёт вазирлиги</w:t>
      </w:r>
      <w:r w:rsidR="00D33638" w:rsidRPr="00F825D6">
        <w:rPr>
          <w:rFonts w:ascii="Times New Roman" w:hAnsi="Times New Roman"/>
          <w:b w:val="0"/>
          <w:bCs/>
          <w:szCs w:val="28"/>
          <w:lang w:val="uz-Cyrl-UZ"/>
        </w:rPr>
        <w:t xml:space="preserve"> </w:t>
      </w:r>
      <w:hyperlink r:id="rId17" w:history="1">
        <w:r w:rsidRPr="00F825D6">
          <w:rPr>
            <w:rFonts w:ascii="Times New Roman" w:hAnsi="Times New Roman"/>
            <w:b w:val="0"/>
            <w:bCs/>
            <w:szCs w:val="28"/>
            <w:lang w:val="uz-Cyrl-UZ"/>
          </w:rPr>
          <w:t>http://www.mineconomy.uz</w:t>
        </w:r>
      </w:hyperlink>
    </w:p>
    <w:p w:rsidR="00C06F27" w:rsidRPr="00F825D6" w:rsidRDefault="00C06F27" w:rsidP="00F825D6">
      <w:pPr>
        <w:pStyle w:val="a3"/>
        <w:numPr>
          <w:ilvl w:val="0"/>
          <w:numId w:val="25"/>
        </w:numPr>
        <w:tabs>
          <w:tab w:val="left" w:pos="567"/>
          <w:tab w:val="num" w:pos="1134"/>
        </w:tabs>
        <w:overflowPunct/>
        <w:autoSpaceDE/>
        <w:autoSpaceDN/>
        <w:adjustRightInd/>
        <w:ind w:left="0" w:firstLine="567"/>
        <w:jc w:val="both"/>
        <w:textAlignment w:val="auto"/>
        <w:rPr>
          <w:rFonts w:ascii="Times New Roman" w:hAnsi="Times New Roman"/>
          <w:b w:val="0"/>
          <w:bCs/>
          <w:szCs w:val="28"/>
          <w:lang w:val="uz-Cyrl-UZ"/>
        </w:rPr>
      </w:pPr>
      <w:r w:rsidRPr="00F825D6">
        <w:rPr>
          <w:rFonts w:ascii="Times New Roman" w:hAnsi="Times New Roman"/>
          <w:b w:val="0"/>
          <w:bCs/>
          <w:szCs w:val="28"/>
          <w:lang w:val="uz-Cyrl-UZ"/>
        </w:rPr>
        <w:t>Ўзбекистон Республикаси Меҳнат ва аҳолини ижтимоий муҳофаза қилиш вазирлиги</w:t>
      </w:r>
      <w:r w:rsidR="00D33638" w:rsidRPr="00F825D6">
        <w:rPr>
          <w:rFonts w:ascii="Times New Roman" w:hAnsi="Times New Roman"/>
          <w:b w:val="0"/>
          <w:bCs/>
          <w:szCs w:val="28"/>
          <w:lang w:val="uz-Cyrl-UZ"/>
        </w:rPr>
        <w:t xml:space="preserve"> </w:t>
      </w:r>
      <w:r w:rsidRPr="00F825D6">
        <w:rPr>
          <w:rFonts w:ascii="Times New Roman" w:hAnsi="Times New Roman"/>
          <w:b w:val="0"/>
          <w:bCs/>
          <w:szCs w:val="28"/>
          <w:lang w:val="uz-Cyrl-UZ"/>
        </w:rPr>
        <w:t>http://</w:t>
      </w:r>
      <w:hyperlink r:id="rId18" w:history="1">
        <w:r w:rsidRPr="00F825D6">
          <w:rPr>
            <w:rFonts w:ascii="Times New Roman" w:hAnsi="Times New Roman"/>
            <w:b w:val="0"/>
            <w:bCs/>
            <w:szCs w:val="28"/>
            <w:lang w:val="uz-Cyrl-UZ"/>
          </w:rPr>
          <w:t>www.mexnat.uz</w:t>
        </w:r>
      </w:hyperlink>
    </w:p>
    <w:p w:rsidR="00C06F27" w:rsidRPr="00F825D6" w:rsidRDefault="00D33638" w:rsidP="00F825D6">
      <w:pPr>
        <w:pStyle w:val="a3"/>
        <w:numPr>
          <w:ilvl w:val="0"/>
          <w:numId w:val="25"/>
        </w:numPr>
        <w:tabs>
          <w:tab w:val="left" w:pos="567"/>
          <w:tab w:val="num" w:pos="1134"/>
        </w:tabs>
        <w:overflowPunct/>
        <w:autoSpaceDE/>
        <w:autoSpaceDN/>
        <w:adjustRightInd/>
        <w:ind w:left="0" w:firstLine="567"/>
        <w:jc w:val="both"/>
        <w:textAlignment w:val="auto"/>
        <w:rPr>
          <w:rFonts w:ascii="Times New Roman" w:hAnsi="Times New Roman"/>
          <w:b w:val="0"/>
          <w:bCs/>
          <w:szCs w:val="28"/>
          <w:lang w:val="uz-Cyrl-UZ"/>
        </w:rPr>
      </w:pPr>
      <w:r w:rsidRPr="00F825D6">
        <w:rPr>
          <w:rFonts w:ascii="Times New Roman" w:hAnsi="Times New Roman"/>
          <w:b w:val="0"/>
          <w:bCs/>
          <w:szCs w:val="28"/>
          <w:lang w:val="uz-Cyrl-UZ"/>
        </w:rPr>
        <w:t xml:space="preserve"> </w:t>
      </w:r>
      <w:r w:rsidR="00C06F27" w:rsidRPr="00F825D6">
        <w:rPr>
          <w:rFonts w:ascii="Times New Roman" w:hAnsi="Times New Roman"/>
          <w:b w:val="0"/>
          <w:bCs/>
          <w:szCs w:val="28"/>
          <w:lang w:val="uz-Cyrl-UZ"/>
        </w:rPr>
        <w:t>Ўзбекистон Республикаси</w:t>
      </w:r>
      <w:r w:rsidRPr="00F825D6">
        <w:rPr>
          <w:rFonts w:ascii="Times New Roman" w:hAnsi="Times New Roman"/>
          <w:b w:val="0"/>
          <w:bCs/>
          <w:szCs w:val="28"/>
          <w:lang w:val="uz-Cyrl-UZ"/>
        </w:rPr>
        <w:t xml:space="preserve"> </w:t>
      </w:r>
      <w:r w:rsidR="00C06F27" w:rsidRPr="00F825D6">
        <w:rPr>
          <w:rFonts w:ascii="Times New Roman" w:hAnsi="Times New Roman"/>
          <w:b w:val="0"/>
          <w:bCs/>
          <w:szCs w:val="28"/>
          <w:lang w:val="uz-Cyrl-UZ"/>
        </w:rPr>
        <w:t>Давлат солиқ қўмитаси http://www.soliq.uz</w:t>
      </w:r>
      <w:r w:rsidRPr="00F825D6">
        <w:rPr>
          <w:rFonts w:ascii="Times New Roman" w:hAnsi="Times New Roman"/>
          <w:b w:val="0"/>
          <w:bCs/>
          <w:szCs w:val="28"/>
          <w:lang w:val="uz-Cyrl-UZ"/>
        </w:rPr>
        <w:t xml:space="preserve"> </w:t>
      </w:r>
    </w:p>
    <w:p w:rsidR="00C2529B" w:rsidRPr="00F825D6" w:rsidRDefault="00F825D6" w:rsidP="00F825D6">
      <w:pPr>
        <w:pStyle w:val="210"/>
        <w:numPr>
          <w:ilvl w:val="0"/>
          <w:numId w:val="25"/>
        </w:numPr>
        <w:tabs>
          <w:tab w:val="left" w:pos="180"/>
          <w:tab w:val="left" w:pos="360"/>
          <w:tab w:val="left" w:pos="567"/>
          <w:tab w:val="num" w:pos="1134"/>
        </w:tabs>
        <w:ind w:left="0" w:firstLine="567"/>
        <w:rPr>
          <w:bCs/>
          <w:sz w:val="28"/>
          <w:szCs w:val="28"/>
          <w:lang w:val="uz-Cyrl-UZ"/>
        </w:rPr>
      </w:pPr>
      <w:r>
        <w:rPr>
          <w:bCs/>
          <w:sz w:val="28"/>
          <w:szCs w:val="28"/>
          <w:lang w:val="uz-Cyrl-UZ"/>
        </w:rPr>
        <w:t xml:space="preserve">Ўзбекистон Республикаси Президенти ҳузуридаги иқтисодий тадқиқотлар ва ислоҳотлар маркази. </w:t>
      </w:r>
      <w:hyperlink r:id="rId19" w:history="1">
        <w:r w:rsidR="00C2529B" w:rsidRPr="00F825D6">
          <w:rPr>
            <w:bCs/>
            <w:sz w:val="28"/>
            <w:szCs w:val="28"/>
            <w:lang w:val="uz-Cyrl-UZ"/>
          </w:rPr>
          <w:t>www.cer.uz</w:t>
        </w:r>
      </w:hyperlink>
    </w:p>
    <w:p w:rsidR="00C2529B" w:rsidRPr="00F825D6" w:rsidRDefault="00F825D6" w:rsidP="00F825D6">
      <w:pPr>
        <w:pStyle w:val="210"/>
        <w:numPr>
          <w:ilvl w:val="0"/>
          <w:numId w:val="25"/>
        </w:numPr>
        <w:tabs>
          <w:tab w:val="left" w:pos="180"/>
          <w:tab w:val="left" w:pos="360"/>
          <w:tab w:val="left" w:pos="567"/>
          <w:tab w:val="num" w:pos="1134"/>
        </w:tabs>
        <w:ind w:left="0" w:firstLine="567"/>
        <w:rPr>
          <w:bCs/>
          <w:sz w:val="28"/>
          <w:szCs w:val="28"/>
          <w:lang w:val="uz-Cyrl-UZ"/>
        </w:rPr>
      </w:pPr>
      <w:r>
        <w:rPr>
          <w:bCs/>
          <w:sz w:val="28"/>
          <w:szCs w:val="28"/>
          <w:lang w:val="uz-Cyrl-UZ"/>
        </w:rPr>
        <w:t xml:space="preserve">Ўзбекистон Республикаси Марказий банкининг расмий сайти. </w:t>
      </w:r>
      <w:hyperlink r:id="rId20" w:history="1">
        <w:r w:rsidR="00C2529B" w:rsidRPr="00F825D6">
          <w:rPr>
            <w:bCs/>
            <w:sz w:val="28"/>
            <w:szCs w:val="28"/>
            <w:lang w:val="uz-Cyrl-UZ"/>
          </w:rPr>
          <w:t>www.cbu</w:t>
        </w:r>
        <w:r w:rsidR="00C2529B" w:rsidRPr="00F825D6">
          <w:rPr>
            <w:bCs/>
            <w:sz w:val="28"/>
            <w:szCs w:val="28"/>
          </w:rPr>
          <w:t>.</w:t>
        </w:r>
        <w:r w:rsidR="00C2529B" w:rsidRPr="00F825D6">
          <w:rPr>
            <w:bCs/>
            <w:sz w:val="28"/>
            <w:szCs w:val="28"/>
            <w:lang w:val="uz-Cyrl-UZ"/>
          </w:rPr>
          <w:t>uz</w:t>
        </w:r>
      </w:hyperlink>
    </w:p>
    <w:p w:rsidR="00B22AB5" w:rsidRPr="00F825D6" w:rsidRDefault="00B22AB5" w:rsidP="00F825D6">
      <w:pPr>
        <w:rPr>
          <w:sz w:val="28"/>
          <w:szCs w:val="28"/>
        </w:rPr>
      </w:pPr>
    </w:p>
    <w:p w:rsidR="009C0871" w:rsidRDefault="009C0871"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Default="002A5D53" w:rsidP="009C0871">
      <w:pPr>
        <w:pStyle w:val="210"/>
        <w:tabs>
          <w:tab w:val="left" w:pos="180"/>
          <w:tab w:val="left" w:pos="360"/>
          <w:tab w:val="left" w:pos="567"/>
        </w:tabs>
        <w:rPr>
          <w:bCs/>
          <w:sz w:val="28"/>
          <w:szCs w:val="28"/>
        </w:rPr>
      </w:pPr>
    </w:p>
    <w:p w:rsidR="002A5D53" w:rsidRPr="00F825D6" w:rsidRDefault="002A5D53" w:rsidP="009C0871">
      <w:pPr>
        <w:pStyle w:val="210"/>
        <w:tabs>
          <w:tab w:val="left" w:pos="180"/>
          <w:tab w:val="left" w:pos="360"/>
          <w:tab w:val="left" w:pos="567"/>
        </w:tabs>
        <w:rPr>
          <w:bCs/>
          <w:sz w:val="28"/>
          <w:szCs w:val="28"/>
        </w:rPr>
      </w:pPr>
      <w:bookmarkStart w:id="8" w:name="_GoBack"/>
      <w:bookmarkEnd w:id="8"/>
    </w:p>
    <w:sectPr w:rsidR="002A5D53" w:rsidRPr="00F825D6" w:rsidSect="00B22AB5">
      <w:footerReference w:type="even" r:id="rId21"/>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09" w:rsidRDefault="00017909" w:rsidP="00984647">
      <w:pPr>
        <w:pStyle w:val="a3"/>
      </w:pPr>
      <w:r>
        <w:separator/>
      </w:r>
    </w:p>
  </w:endnote>
  <w:endnote w:type="continuationSeparator" w:id="0">
    <w:p w:rsidR="00017909" w:rsidRDefault="00017909" w:rsidP="00984647">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lticaUzbek">
    <w:altName w:val="Times New Roman"/>
    <w:charset w:val="00"/>
    <w:family w:val="auto"/>
    <w:pitch w:val="variable"/>
    <w:sig w:usb0="00000203" w:usb1="00000000" w:usb2="00000000" w:usb3="00000000" w:csb0="00000005" w:csb1="00000000"/>
  </w:font>
  <w:font w:name="UzKudr">
    <w:altName w:val="Times New Roman"/>
    <w:panose1 w:val="00000000000000000000"/>
    <w:charset w:val="00"/>
    <w:family w:val="auto"/>
    <w:notTrueType/>
    <w:pitch w:val="variable"/>
    <w:sig w:usb0="00000003" w:usb1="00000000" w:usb2="00000000" w:usb3="00000000" w:csb0="00000001" w:csb1="00000000"/>
  </w:font>
  <w:font w:name="PANDA Times UZ">
    <w:altName w:val="Arial Narrow"/>
    <w:charset w:val="00"/>
    <w:family w:val="swiss"/>
    <w:pitch w:val="variable"/>
    <w:sig w:usb0="00000003" w:usb1="00000000" w:usb2="00000000" w:usb3="00000000" w:csb0="00000001" w:csb1="00000000"/>
  </w:font>
  <w:font w:name="Bodo_uzb">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NDA Futuris UZ">
    <w:charset w:val="00"/>
    <w:family w:val="swiss"/>
    <w:pitch w:val="variable"/>
    <w:sig w:usb0="00000003" w:usb1="00000000" w:usb2="00000000" w:usb3="00000000" w:csb0="00000001" w:csb1="00000000"/>
  </w:font>
  <w:font w:name="Peterburg Uzbek">
    <w:charset w:val="00"/>
    <w:family w:val="swiss"/>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A6" w:rsidRDefault="003F23A6" w:rsidP="00A1249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23A6" w:rsidRDefault="003F23A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A6" w:rsidRPr="00F32B89" w:rsidRDefault="003F23A6" w:rsidP="00A12490">
    <w:pPr>
      <w:pStyle w:val="aa"/>
      <w:framePr w:wrap="around" w:vAnchor="text" w:hAnchor="margin" w:xAlign="center" w:y="1"/>
      <w:rPr>
        <w:rStyle w:val="ab"/>
        <w:sz w:val="20"/>
      </w:rPr>
    </w:pPr>
    <w:r w:rsidRPr="00F32B89">
      <w:rPr>
        <w:rStyle w:val="ab"/>
        <w:sz w:val="20"/>
      </w:rPr>
      <w:fldChar w:fldCharType="begin"/>
    </w:r>
    <w:r w:rsidRPr="00F32B89">
      <w:rPr>
        <w:rStyle w:val="ab"/>
        <w:sz w:val="20"/>
      </w:rPr>
      <w:instrText xml:space="preserve">PAGE  </w:instrText>
    </w:r>
    <w:r w:rsidRPr="00F32B89">
      <w:rPr>
        <w:rStyle w:val="ab"/>
        <w:sz w:val="20"/>
      </w:rPr>
      <w:fldChar w:fldCharType="separate"/>
    </w:r>
    <w:r w:rsidR="002A5D53">
      <w:rPr>
        <w:rStyle w:val="ab"/>
        <w:noProof/>
        <w:sz w:val="20"/>
      </w:rPr>
      <w:t>30</w:t>
    </w:r>
    <w:r w:rsidRPr="00F32B89">
      <w:rPr>
        <w:rStyle w:val="ab"/>
        <w:sz w:val="20"/>
      </w:rPr>
      <w:fldChar w:fldCharType="end"/>
    </w:r>
  </w:p>
  <w:p w:rsidR="003F23A6" w:rsidRPr="00F32B89" w:rsidRDefault="003F23A6">
    <w:pPr>
      <w:pStyle w:val="a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09" w:rsidRDefault="00017909" w:rsidP="00984647">
      <w:pPr>
        <w:pStyle w:val="a3"/>
      </w:pPr>
      <w:r>
        <w:separator/>
      </w:r>
    </w:p>
  </w:footnote>
  <w:footnote w:type="continuationSeparator" w:id="0">
    <w:p w:rsidR="00017909" w:rsidRDefault="00017909" w:rsidP="00984647">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0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D09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BE2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7A2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D020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8A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2E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E1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07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6C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E6E6DD2"/>
    <w:lvl w:ilvl="0">
      <w:numFmt w:val="decimal"/>
      <w:lvlText w:val="*"/>
      <w:lvlJc w:val="left"/>
    </w:lvl>
  </w:abstractNum>
  <w:abstractNum w:abstractNumId="11" w15:restartNumberingAfterBreak="0">
    <w:nsid w:val="02F5308D"/>
    <w:multiLevelType w:val="hybridMultilevel"/>
    <w:tmpl w:val="E89068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7167442"/>
    <w:multiLevelType w:val="hybridMultilevel"/>
    <w:tmpl w:val="B1D019A6"/>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853270"/>
    <w:multiLevelType w:val="hybridMultilevel"/>
    <w:tmpl w:val="5734D702"/>
    <w:lvl w:ilvl="0" w:tplc="2AE4CAE4">
      <w:start w:val="1"/>
      <w:numFmt w:val="decimal"/>
      <w:lvlText w:val="%1."/>
      <w:lvlJc w:val="left"/>
      <w:pPr>
        <w:ind w:left="1440" w:hanging="360"/>
      </w:pPr>
      <w:rPr>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C596BD4"/>
    <w:multiLevelType w:val="hybridMultilevel"/>
    <w:tmpl w:val="14A2F71C"/>
    <w:lvl w:ilvl="0" w:tplc="543C0A8C">
      <w:start w:val="1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0DAA7353"/>
    <w:multiLevelType w:val="hybridMultilevel"/>
    <w:tmpl w:val="2D743036"/>
    <w:lvl w:ilvl="0" w:tplc="59BE6B42">
      <w:start w:val="55"/>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3360F2"/>
    <w:multiLevelType w:val="hybridMultilevel"/>
    <w:tmpl w:val="65EA1FC2"/>
    <w:lvl w:ilvl="0" w:tplc="A7BA24A8">
      <w:start w:val="1"/>
      <w:numFmt w:val="decimal"/>
      <w:lvlText w:val="%1."/>
      <w:lvlJc w:val="left"/>
      <w:pPr>
        <w:tabs>
          <w:tab w:val="num" w:pos="927"/>
        </w:tabs>
        <w:ind w:firstLine="56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013676E"/>
    <w:multiLevelType w:val="hybridMultilevel"/>
    <w:tmpl w:val="5DF02724"/>
    <w:lvl w:ilvl="0" w:tplc="D94CC7A0">
      <w:start w:val="1"/>
      <w:numFmt w:val="decimal"/>
      <w:lvlText w:val="%1."/>
      <w:lvlJc w:val="left"/>
      <w:pPr>
        <w:tabs>
          <w:tab w:val="num" w:pos="720"/>
        </w:tabs>
        <w:ind w:left="720" w:hanging="360"/>
      </w:pPr>
      <w:rPr>
        <w:rFonts w:hint="default"/>
        <w:sz w:val="28"/>
        <w:szCs w:val="28"/>
      </w:rPr>
    </w:lvl>
    <w:lvl w:ilvl="1" w:tplc="EC900508">
      <w:start w:val="1"/>
      <w:numFmt w:val="bullet"/>
      <w:lvlText w:val=""/>
      <w:lvlJc w:val="left"/>
      <w:pPr>
        <w:tabs>
          <w:tab w:val="num" w:pos="1440"/>
        </w:tabs>
        <w:ind w:left="1440" w:hanging="360"/>
      </w:pPr>
      <w:rPr>
        <w:rFonts w:ascii="Wingdings 2" w:hAnsi="Wingdings 2" w:hint="default"/>
      </w:rPr>
    </w:lvl>
    <w:lvl w:ilvl="2" w:tplc="3FBA2134" w:tentative="1">
      <w:start w:val="1"/>
      <w:numFmt w:val="bullet"/>
      <w:lvlText w:val=""/>
      <w:lvlJc w:val="left"/>
      <w:pPr>
        <w:tabs>
          <w:tab w:val="num" w:pos="2160"/>
        </w:tabs>
        <w:ind w:left="2160" w:hanging="360"/>
      </w:pPr>
      <w:rPr>
        <w:rFonts w:ascii="Wingdings 2" w:hAnsi="Wingdings 2" w:hint="default"/>
      </w:rPr>
    </w:lvl>
    <w:lvl w:ilvl="3" w:tplc="4C6E8F3A" w:tentative="1">
      <w:start w:val="1"/>
      <w:numFmt w:val="bullet"/>
      <w:lvlText w:val=""/>
      <w:lvlJc w:val="left"/>
      <w:pPr>
        <w:tabs>
          <w:tab w:val="num" w:pos="2880"/>
        </w:tabs>
        <w:ind w:left="2880" w:hanging="360"/>
      </w:pPr>
      <w:rPr>
        <w:rFonts w:ascii="Wingdings 2" w:hAnsi="Wingdings 2" w:hint="default"/>
      </w:rPr>
    </w:lvl>
    <w:lvl w:ilvl="4" w:tplc="3C4822DC" w:tentative="1">
      <w:start w:val="1"/>
      <w:numFmt w:val="bullet"/>
      <w:lvlText w:val=""/>
      <w:lvlJc w:val="left"/>
      <w:pPr>
        <w:tabs>
          <w:tab w:val="num" w:pos="3600"/>
        </w:tabs>
        <w:ind w:left="3600" w:hanging="360"/>
      </w:pPr>
      <w:rPr>
        <w:rFonts w:ascii="Wingdings 2" w:hAnsi="Wingdings 2" w:hint="default"/>
      </w:rPr>
    </w:lvl>
    <w:lvl w:ilvl="5" w:tplc="ADA6446E" w:tentative="1">
      <w:start w:val="1"/>
      <w:numFmt w:val="bullet"/>
      <w:lvlText w:val=""/>
      <w:lvlJc w:val="left"/>
      <w:pPr>
        <w:tabs>
          <w:tab w:val="num" w:pos="4320"/>
        </w:tabs>
        <w:ind w:left="4320" w:hanging="360"/>
      </w:pPr>
      <w:rPr>
        <w:rFonts w:ascii="Wingdings 2" w:hAnsi="Wingdings 2" w:hint="default"/>
      </w:rPr>
    </w:lvl>
    <w:lvl w:ilvl="6" w:tplc="AD8AF69A" w:tentative="1">
      <w:start w:val="1"/>
      <w:numFmt w:val="bullet"/>
      <w:lvlText w:val=""/>
      <w:lvlJc w:val="left"/>
      <w:pPr>
        <w:tabs>
          <w:tab w:val="num" w:pos="5040"/>
        </w:tabs>
        <w:ind w:left="5040" w:hanging="360"/>
      </w:pPr>
      <w:rPr>
        <w:rFonts w:ascii="Wingdings 2" w:hAnsi="Wingdings 2" w:hint="default"/>
      </w:rPr>
    </w:lvl>
    <w:lvl w:ilvl="7" w:tplc="203274FA" w:tentative="1">
      <w:start w:val="1"/>
      <w:numFmt w:val="bullet"/>
      <w:lvlText w:val=""/>
      <w:lvlJc w:val="left"/>
      <w:pPr>
        <w:tabs>
          <w:tab w:val="num" w:pos="5760"/>
        </w:tabs>
        <w:ind w:left="5760" w:hanging="360"/>
      </w:pPr>
      <w:rPr>
        <w:rFonts w:ascii="Wingdings 2" w:hAnsi="Wingdings 2" w:hint="default"/>
      </w:rPr>
    </w:lvl>
    <w:lvl w:ilvl="8" w:tplc="178CA19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10204CFD"/>
    <w:multiLevelType w:val="hybridMultilevel"/>
    <w:tmpl w:val="0498A602"/>
    <w:lvl w:ilvl="0" w:tplc="0B2AB52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10D60F9"/>
    <w:multiLevelType w:val="hybridMultilevel"/>
    <w:tmpl w:val="6A34CA46"/>
    <w:lvl w:ilvl="0" w:tplc="03DC7112">
      <w:start w:val="1"/>
      <w:numFmt w:val="decimal"/>
      <w:lvlText w:val="%1."/>
      <w:lvlJc w:val="left"/>
      <w:pPr>
        <w:tabs>
          <w:tab w:val="num" w:pos="2140"/>
        </w:tabs>
        <w:ind w:left="2140" w:hanging="1005"/>
      </w:pPr>
      <w:rPr>
        <w:rFonts w:cs="Times New Roman" w:hint="default"/>
        <w:b w:val="0"/>
        <w:color w:val="000000"/>
        <w:sz w:val="30"/>
        <w:szCs w:val="30"/>
      </w:rPr>
    </w:lvl>
    <w:lvl w:ilvl="1" w:tplc="C9D0A534">
      <w:start w:val="3"/>
      <w:numFmt w:val="upperRoman"/>
      <w:lvlText w:val="%2."/>
      <w:lvlJc w:val="left"/>
      <w:pPr>
        <w:tabs>
          <w:tab w:val="num" w:pos="1430"/>
        </w:tabs>
        <w:ind w:left="143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38206CE"/>
    <w:multiLevelType w:val="hybridMultilevel"/>
    <w:tmpl w:val="6CF2138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15:restartNumberingAfterBreak="0">
    <w:nsid w:val="14967A97"/>
    <w:multiLevelType w:val="hybridMultilevel"/>
    <w:tmpl w:val="8D6E4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8470E10"/>
    <w:multiLevelType w:val="hybridMultilevel"/>
    <w:tmpl w:val="39EC6750"/>
    <w:lvl w:ilvl="0" w:tplc="C5E68426">
      <w:start w:val="48"/>
      <w:numFmt w:val="decimal"/>
      <w:lvlText w:val="%1."/>
      <w:lvlJc w:val="left"/>
      <w:pPr>
        <w:tabs>
          <w:tab w:val="num" w:pos="1573"/>
        </w:tabs>
        <w:ind w:left="1573" w:hanging="1005"/>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940E87"/>
    <w:multiLevelType w:val="hybridMultilevel"/>
    <w:tmpl w:val="3B545166"/>
    <w:lvl w:ilvl="0" w:tplc="1916BF88">
      <w:start w:val="1"/>
      <w:numFmt w:val="decimal"/>
      <w:lvlText w:val="%1."/>
      <w:lvlJc w:val="left"/>
      <w:pPr>
        <w:tabs>
          <w:tab w:val="num" w:pos="1289"/>
        </w:tabs>
        <w:ind w:left="1289" w:hanging="1005"/>
      </w:pPr>
      <w:rPr>
        <w:rFonts w:cs="Times New Roman" w:hint="default"/>
        <w:b w:val="0"/>
        <w:color w:val="000000"/>
        <w:sz w:val="30"/>
        <w:szCs w:val="30"/>
      </w:rPr>
    </w:lvl>
    <w:lvl w:ilvl="1" w:tplc="C9D0A534">
      <w:start w:val="3"/>
      <w:numFmt w:val="upperRoman"/>
      <w:lvlText w:val="%2."/>
      <w:lvlJc w:val="left"/>
      <w:pPr>
        <w:tabs>
          <w:tab w:val="num" w:pos="1430"/>
        </w:tabs>
        <w:ind w:left="143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2CF1A8B"/>
    <w:multiLevelType w:val="hybridMultilevel"/>
    <w:tmpl w:val="BE1022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5AC753C"/>
    <w:multiLevelType w:val="hybridMultilevel"/>
    <w:tmpl w:val="5CDA8B3A"/>
    <w:lvl w:ilvl="0" w:tplc="0419000F">
      <w:start w:val="1"/>
      <w:numFmt w:val="decimal"/>
      <w:lvlText w:val="%1."/>
      <w:lvlJc w:val="left"/>
      <w:pPr>
        <w:tabs>
          <w:tab w:val="num" w:pos="360"/>
        </w:tabs>
        <w:ind w:left="360" w:hanging="360"/>
      </w:pPr>
    </w:lvl>
    <w:lvl w:ilvl="1" w:tplc="D55A89D8">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368C670C"/>
    <w:multiLevelType w:val="hybridMultilevel"/>
    <w:tmpl w:val="2DA2F3B4"/>
    <w:lvl w:ilvl="0" w:tplc="ED9613E6">
      <w:start w:val="1"/>
      <w:numFmt w:val="decimal"/>
      <w:lvlText w:val="%1."/>
      <w:lvlJc w:val="left"/>
      <w:pPr>
        <w:tabs>
          <w:tab w:val="num" w:pos="928"/>
        </w:tabs>
        <w:ind w:left="928"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3C304A91"/>
    <w:multiLevelType w:val="hybridMultilevel"/>
    <w:tmpl w:val="9BB4E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C763FE1"/>
    <w:multiLevelType w:val="hybridMultilevel"/>
    <w:tmpl w:val="A4BE7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E086D63"/>
    <w:multiLevelType w:val="hybridMultilevel"/>
    <w:tmpl w:val="FC40C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F5D1285"/>
    <w:multiLevelType w:val="hybridMultilevel"/>
    <w:tmpl w:val="C0C24742"/>
    <w:lvl w:ilvl="0" w:tplc="185E2E56">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10651D6"/>
    <w:multiLevelType w:val="hybridMultilevel"/>
    <w:tmpl w:val="6C10FB0A"/>
    <w:lvl w:ilvl="0" w:tplc="6E56314A">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4AB28DD"/>
    <w:multiLevelType w:val="hybridMultilevel"/>
    <w:tmpl w:val="DB1A02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49551713"/>
    <w:multiLevelType w:val="hybridMultilevel"/>
    <w:tmpl w:val="000897AA"/>
    <w:lvl w:ilvl="0" w:tplc="DFEC17BC">
      <w:start w:val="1"/>
      <w:numFmt w:val="decimal"/>
      <w:lvlText w:val="%1."/>
      <w:lvlJc w:val="left"/>
      <w:pPr>
        <w:tabs>
          <w:tab w:val="num" w:pos="1289"/>
        </w:tabs>
        <w:ind w:left="1289" w:hanging="1005"/>
      </w:pPr>
      <w:rPr>
        <w:rFonts w:cs="Times New Roman" w:hint="default"/>
        <w:b w:val="0"/>
        <w:color w:val="000000"/>
        <w:sz w:val="24"/>
      </w:rPr>
    </w:lvl>
    <w:lvl w:ilvl="1" w:tplc="C9D0A534">
      <w:start w:val="3"/>
      <w:numFmt w:val="upperRoman"/>
      <w:lvlText w:val="%2."/>
      <w:lvlJc w:val="left"/>
      <w:pPr>
        <w:tabs>
          <w:tab w:val="num" w:pos="1430"/>
        </w:tabs>
        <w:ind w:left="143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3F7ADC"/>
    <w:multiLevelType w:val="hybridMultilevel"/>
    <w:tmpl w:val="5CDA8B3A"/>
    <w:lvl w:ilvl="0" w:tplc="0419000F">
      <w:start w:val="1"/>
      <w:numFmt w:val="decimal"/>
      <w:lvlText w:val="%1."/>
      <w:lvlJc w:val="left"/>
      <w:pPr>
        <w:tabs>
          <w:tab w:val="num" w:pos="360"/>
        </w:tabs>
        <w:ind w:left="360" w:hanging="360"/>
      </w:pPr>
    </w:lvl>
    <w:lvl w:ilvl="1" w:tplc="D55A89D8">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15:restartNumberingAfterBreak="0">
    <w:nsid w:val="60880CE9"/>
    <w:multiLevelType w:val="hybridMultilevel"/>
    <w:tmpl w:val="E00E29B6"/>
    <w:lvl w:ilvl="0" w:tplc="82C09E40">
      <w:start w:val="1"/>
      <w:numFmt w:val="decimal"/>
      <w:lvlText w:val="%1."/>
      <w:lvlJc w:val="left"/>
      <w:pPr>
        <w:tabs>
          <w:tab w:val="num" w:pos="720"/>
        </w:tabs>
        <w:ind w:left="720" w:hanging="360"/>
      </w:pPr>
    </w:lvl>
    <w:lvl w:ilvl="1" w:tplc="A6AA577E" w:tentative="1">
      <w:start w:val="1"/>
      <w:numFmt w:val="lowerLetter"/>
      <w:lvlText w:val="%2."/>
      <w:lvlJc w:val="left"/>
      <w:pPr>
        <w:tabs>
          <w:tab w:val="num" w:pos="1440"/>
        </w:tabs>
        <w:ind w:left="1440" w:hanging="360"/>
      </w:pPr>
    </w:lvl>
    <w:lvl w:ilvl="2" w:tplc="E52A2660" w:tentative="1">
      <w:start w:val="1"/>
      <w:numFmt w:val="lowerRoman"/>
      <w:lvlText w:val="%3."/>
      <w:lvlJc w:val="right"/>
      <w:pPr>
        <w:tabs>
          <w:tab w:val="num" w:pos="2160"/>
        </w:tabs>
        <w:ind w:left="2160" w:hanging="180"/>
      </w:pPr>
    </w:lvl>
    <w:lvl w:ilvl="3" w:tplc="7BC6F028" w:tentative="1">
      <w:start w:val="1"/>
      <w:numFmt w:val="decimal"/>
      <w:lvlText w:val="%4."/>
      <w:lvlJc w:val="left"/>
      <w:pPr>
        <w:tabs>
          <w:tab w:val="num" w:pos="2880"/>
        </w:tabs>
        <w:ind w:left="2880" w:hanging="360"/>
      </w:pPr>
    </w:lvl>
    <w:lvl w:ilvl="4" w:tplc="F4586CBA" w:tentative="1">
      <w:start w:val="1"/>
      <w:numFmt w:val="lowerLetter"/>
      <w:lvlText w:val="%5."/>
      <w:lvlJc w:val="left"/>
      <w:pPr>
        <w:tabs>
          <w:tab w:val="num" w:pos="3600"/>
        </w:tabs>
        <w:ind w:left="3600" w:hanging="360"/>
      </w:pPr>
    </w:lvl>
    <w:lvl w:ilvl="5" w:tplc="74F446D8" w:tentative="1">
      <w:start w:val="1"/>
      <w:numFmt w:val="lowerRoman"/>
      <w:lvlText w:val="%6."/>
      <w:lvlJc w:val="right"/>
      <w:pPr>
        <w:tabs>
          <w:tab w:val="num" w:pos="4320"/>
        </w:tabs>
        <w:ind w:left="4320" w:hanging="180"/>
      </w:pPr>
    </w:lvl>
    <w:lvl w:ilvl="6" w:tplc="37F8AA0A" w:tentative="1">
      <w:start w:val="1"/>
      <w:numFmt w:val="decimal"/>
      <w:lvlText w:val="%7."/>
      <w:lvlJc w:val="left"/>
      <w:pPr>
        <w:tabs>
          <w:tab w:val="num" w:pos="5040"/>
        </w:tabs>
        <w:ind w:left="5040" w:hanging="360"/>
      </w:pPr>
    </w:lvl>
    <w:lvl w:ilvl="7" w:tplc="D0D03D8E" w:tentative="1">
      <w:start w:val="1"/>
      <w:numFmt w:val="lowerLetter"/>
      <w:lvlText w:val="%8."/>
      <w:lvlJc w:val="left"/>
      <w:pPr>
        <w:tabs>
          <w:tab w:val="num" w:pos="5760"/>
        </w:tabs>
        <w:ind w:left="5760" w:hanging="360"/>
      </w:pPr>
    </w:lvl>
    <w:lvl w:ilvl="8" w:tplc="C212D9CC" w:tentative="1">
      <w:start w:val="1"/>
      <w:numFmt w:val="lowerRoman"/>
      <w:lvlText w:val="%9."/>
      <w:lvlJc w:val="right"/>
      <w:pPr>
        <w:tabs>
          <w:tab w:val="num" w:pos="6480"/>
        </w:tabs>
        <w:ind w:left="6480" w:hanging="180"/>
      </w:pPr>
    </w:lvl>
  </w:abstractNum>
  <w:abstractNum w:abstractNumId="36" w15:restartNumberingAfterBreak="0">
    <w:nsid w:val="61BE13A4"/>
    <w:multiLevelType w:val="hybridMultilevel"/>
    <w:tmpl w:val="46801100"/>
    <w:lvl w:ilvl="0" w:tplc="71F420C6">
      <w:start w:val="1"/>
      <w:numFmt w:val="decimal"/>
      <w:lvlText w:val="%1."/>
      <w:lvlJc w:val="left"/>
      <w:pPr>
        <w:tabs>
          <w:tab w:val="num" w:pos="1070"/>
        </w:tabs>
        <w:ind w:left="1070" w:hanging="360"/>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62787121"/>
    <w:multiLevelType w:val="hybridMultilevel"/>
    <w:tmpl w:val="A4FCF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B35320"/>
    <w:multiLevelType w:val="hybridMultilevel"/>
    <w:tmpl w:val="13421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1B6975"/>
    <w:multiLevelType w:val="hybridMultilevel"/>
    <w:tmpl w:val="ED5EB85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6DA22379"/>
    <w:multiLevelType w:val="singleLevel"/>
    <w:tmpl w:val="1B340088"/>
    <w:lvl w:ilvl="0">
      <w:start w:val="14"/>
      <w:numFmt w:val="lowerLetter"/>
      <w:lvlText w:val="%1- "/>
      <w:legacy w:legacy="1" w:legacySpace="0" w:legacyIndent="360"/>
      <w:lvlJc w:val="left"/>
      <w:pPr>
        <w:ind w:left="927" w:hanging="360"/>
      </w:pPr>
      <w:rPr>
        <w:rFonts w:ascii="Times New Roman" w:hAnsi="Times New Roman" w:cs="Times New Roman" w:hint="default"/>
        <w:b w:val="0"/>
        <w:i/>
        <w:sz w:val="28"/>
      </w:rPr>
    </w:lvl>
  </w:abstractNum>
  <w:abstractNum w:abstractNumId="41" w15:restartNumberingAfterBreak="0">
    <w:nsid w:val="6ED37236"/>
    <w:multiLevelType w:val="hybridMultilevel"/>
    <w:tmpl w:val="E1E81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B860E24"/>
    <w:multiLevelType w:val="hybridMultilevel"/>
    <w:tmpl w:val="E38E40B6"/>
    <w:lvl w:ilvl="0" w:tplc="072EF2FC">
      <w:start w:val="1"/>
      <w:numFmt w:val="decimal"/>
      <w:lvlText w:val="%1."/>
      <w:lvlJc w:val="left"/>
      <w:pPr>
        <w:ind w:left="720" w:hanging="360"/>
      </w:pPr>
      <w:rPr>
        <w:b w:val="0"/>
      </w:rPr>
    </w:lvl>
    <w:lvl w:ilvl="1" w:tplc="5EE01A48" w:tentative="1">
      <w:start w:val="1"/>
      <w:numFmt w:val="lowerLetter"/>
      <w:lvlText w:val="%2."/>
      <w:lvlJc w:val="left"/>
      <w:pPr>
        <w:ind w:left="1440" w:hanging="360"/>
      </w:pPr>
    </w:lvl>
    <w:lvl w:ilvl="2" w:tplc="AA564FCE" w:tentative="1">
      <w:start w:val="1"/>
      <w:numFmt w:val="lowerRoman"/>
      <w:lvlText w:val="%3."/>
      <w:lvlJc w:val="right"/>
      <w:pPr>
        <w:ind w:left="2160" w:hanging="180"/>
      </w:pPr>
    </w:lvl>
    <w:lvl w:ilvl="3" w:tplc="21F89100" w:tentative="1">
      <w:start w:val="1"/>
      <w:numFmt w:val="decimal"/>
      <w:lvlText w:val="%4."/>
      <w:lvlJc w:val="left"/>
      <w:pPr>
        <w:ind w:left="2880" w:hanging="360"/>
      </w:pPr>
    </w:lvl>
    <w:lvl w:ilvl="4" w:tplc="3F587FC0" w:tentative="1">
      <w:start w:val="1"/>
      <w:numFmt w:val="lowerLetter"/>
      <w:lvlText w:val="%5."/>
      <w:lvlJc w:val="left"/>
      <w:pPr>
        <w:ind w:left="3600" w:hanging="360"/>
      </w:pPr>
    </w:lvl>
    <w:lvl w:ilvl="5" w:tplc="8CA29E26">
      <w:start w:val="1"/>
      <w:numFmt w:val="lowerRoman"/>
      <w:lvlText w:val="%6."/>
      <w:lvlJc w:val="right"/>
      <w:pPr>
        <w:ind w:left="4320" w:hanging="180"/>
      </w:pPr>
    </w:lvl>
    <w:lvl w:ilvl="6" w:tplc="9A3C995E" w:tentative="1">
      <w:start w:val="1"/>
      <w:numFmt w:val="decimal"/>
      <w:lvlText w:val="%7."/>
      <w:lvlJc w:val="left"/>
      <w:pPr>
        <w:ind w:left="5040" w:hanging="360"/>
      </w:pPr>
    </w:lvl>
    <w:lvl w:ilvl="7" w:tplc="4DE2305C" w:tentative="1">
      <w:start w:val="1"/>
      <w:numFmt w:val="lowerLetter"/>
      <w:lvlText w:val="%8."/>
      <w:lvlJc w:val="left"/>
      <w:pPr>
        <w:ind w:left="5760" w:hanging="360"/>
      </w:pPr>
    </w:lvl>
    <w:lvl w:ilvl="8" w:tplc="BADC1B40" w:tentative="1">
      <w:start w:val="1"/>
      <w:numFmt w:val="lowerRoman"/>
      <w:lvlText w:val="%9."/>
      <w:lvlJc w:val="right"/>
      <w:pPr>
        <w:ind w:left="6480" w:hanging="180"/>
      </w:pPr>
    </w:lvl>
  </w:abstractNum>
  <w:num w:numId="1">
    <w:abstractNumId w:val="42"/>
  </w:num>
  <w:num w:numId="2">
    <w:abstractNumId w:val="10"/>
    <w:lvlOverride w:ilvl="0">
      <w:lvl w:ilvl="0">
        <w:start w:val="1"/>
        <w:numFmt w:val="bullet"/>
        <w:lvlText w:val=""/>
        <w:legacy w:legacy="1" w:legacySpace="0" w:legacyIndent="283"/>
        <w:lvlJc w:val="left"/>
        <w:pPr>
          <w:ind w:left="850" w:hanging="283"/>
        </w:pPr>
        <w:rPr>
          <w:rFonts w:ascii="Wingdings" w:hAnsi="Wingdings" w:hint="default"/>
          <w:b w:val="0"/>
          <w:i w:val="0"/>
          <w:sz w:val="24"/>
          <w:u w:val="none"/>
        </w:rPr>
      </w:lvl>
    </w:lvlOverride>
  </w:num>
  <w:num w:numId="3">
    <w:abstractNumId w:val="40"/>
  </w:num>
  <w:num w:numId="4">
    <w:abstractNumId w:val="11"/>
  </w:num>
  <w:num w:numId="5">
    <w:abstractNumId w:val="27"/>
  </w:num>
  <w:num w:numId="6">
    <w:abstractNumId w:val="35"/>
  </w:num>
  <w:num w:numId="7">
    <w:abstractNumId w:val="3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39"/>
  </w:num>
  <w:num w:numId="20">
    <w:abstractNumId w:val="20"/>
  </w:num>
  <w:num w:numId="21">
    <w:abstractNumId w:val="16"/>
  </w:num>
  <w:num w:numId="22">
    <w:abstractNumId w:val="29"/>
  </w:num>
  <w:num w:numId="23">
    <w:abstractNumId w:val="12"/>
  </w:num>
  <w:num w:numId="24">
    <w:abstractNumId w:val="26"/>
  </w:num>
  <w:num w:numId="25">
    <w:abstractNumId w:val="19"/>
  </w:num>
  <w:num w:numId="26">
    <w:abstractNumId w:val="14"/>
  </w:num>
  <w:num w:numId="27">
    <w:abstractNumId w:val="22"/>
  </w:num>
  <w:num w:numId="28">
    <w:abstractNumId w:val="15"/>
  </w:num>
  <w:num w:numId="29">
    <w:abstractNumId w:val="28"/>
  </w:num>
  <w:num w:numId="30">
    <w:abstractNumId w:val="21"/>
  </w:num>
  <w:num w:numId="31">
    <w:abstractNumId w:val="3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 w:numId="36">
    <w:abstractNumId w:val="17"/>
  </w:num>
  <w:num w:numId="37">
    <w:abstractNumId w:val="36"/>
  </w:num>
  <w:num w:numId="38">
    <w:abstractNumId w:val="41"/>
  </w:num>
  <w:num w:numId="39">
    <w:abstractNumId w:val="33"/>
  </w:num>
  <w:num w:numId="40">
    <w:abstractNumId w:val="23"/>
  </w:num>
  <w:num w:numId="41">
    <w:abstractNumId w:val="18"/>
  </w:num>
  <w:num w:numId="42">
    <w:abstractNumId w:val="3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2"/>
    <w:rsid w:val="00006563"/>
    <w:rsid w:val="000128A0"/>
    <w:rsid w:val="00017909"/>
    <w:rsid w:val="00023161"/>
    <w:rsid w:val="0002574E"/>
    <w:rsid w:val="00033702"/>
    <w:rsid w:val="00036AE8"/>
    <w:rsid w:val="00036F2C"/>
    <w:rsid w:val="00040EFC"/>
    <w:rsid w:val="00046D36"/>
    <w:rsid w:val="00050725"/>
    <w:rsid w:val="00057059"/>
    <w:rsid w:val="00062F58"/>
    <w:rsid w:val="000723FE"/>
    <w:rsid w:val="00072BDE"/>
    <w:rsid w:val="00081356"/>
    <w:rsid w:val="00086BD9"/>
    <w:rsid w:val="000879AD"/>
    <w:rsid w:val="0009008A"/>
    <w:rsid w:val="000942DE"/>
    <w:rsid w:val="000A0EA4"/>
    <w:rsid w:val="000A1B63"/>
    <w:rsid w:val="000A32A0"/>
    <w:rsid w:val="000A41AF"/>
    <w:rsid w:val="000A6843"/>
    <w:rsid w:val="000A7FBD"/>
    <w:rsid w:val="000B1E80"/>
    <w:rsid w:val="000B3823"/>
    <w:rsid w:val="000B6F94"/>
    <w:rsid w:val="000C14BA"/>
    <w:rsid w:val="000C2228"/>
    <w:rsid w:val="000C2F6B"/>
    <w:rsid w:val="000C64B9"/>
    <w:rsid w:val="000D651D"/>
    <w:rsid w:val="000E2C92"/>
    <w:rsid w:val="000F27B8"/>
    <w:rsid w:val="000F28E3"/>
    <w:rsid w:val="00102067"/>
    <w:rsid w:val="0010397B"/>
    <w:rsid w:val="001041C5"/>
    <w:rsid w:val="0010565D"/>
    <w:rsid w:val="0010738E"/>
    <w:rsid w:val="00110DD3"/>
    <w:rsid w:val="00122435"/>
    <w:rsid w:val="00122711"/>
    <w:rsid w:val="00127015"/>
    <w:rsid w:val="001310C4"/>
    <w:rsid w:val="00132055"/>
    <w:rsid w:val="0013227F"/>
    <w:rsid w:val="001407C5"/>
    <w:rsid w:val="001445C8"/>
    <w:rsid w:val="00146973"/>
    <w:rsid w:val="001578E4"/>
    <w:rsid w:val="00161781"/>
    <w:rsid w:val="00171E47"/>
    <w:rsid w:val="00172DE7"/>
    <w:rsid w:val="00173D05"/>
    <w:rsid w:val="00195571"/>
    <w:rsid w:val="00196B2A"/>
    <w:rsid w:val="00196DBF"/>
    <w:rsid w:val="001A368D"/>
    <w:rsid w:val="001A4B14"/>
    <w:rsid w:val="001B6E69"/>
    <w:rsid w:val="001D2B77"/>
    <w:rsid w:val="001D2C7F"/>
    <w:rsid w:val="001D50A0"/>
    <w:rsid w:val="001D5ABB"/>
    <w:rsid w:val="001E5E83"/>
    <w:rsid w:val="001F452C"/>
    <w:rsid w:val="00205128"/>
    <w:rsid w:val="0020693F"/>
    <w:rsid w:val="002069BD"/>
    <w:rsid w:val="00215BF7"/>
    <w:rsid w:val="00223119"/>
    <w:rsid w:val="00226F14"/>
    <w:rsid w:val="00242210"/>
    <w:rsid w:val="00250166"/>
    <w:rsid w:val="002546A0"/>
    <w:rsid w:val="0025475F"/>
    <w:rsid w:val="00261CEC"/>
    <w:rsid w:val="002629F1"/>
    <w:rsid w:val="00265664"/>
    <w:rsid w:val="00265A2F"/>
    <w:rsid w:val="00271131"/>
    <w:rsid w:val="002728C1"/>
    <w:rsid w:val="00273B6B"/>
    <w:rsid w:val="00280199"/>
    <w:rsid w:val="00281AF6"/>
    <w:rsid w:val="002825BB"/>
    <w:rsid w:val="00287625"/>
    <w:rsid w:val="002879DD"/>
    <w:rsid w:val="002A5D53"/>
    <w:rsid w:val="002A7720"/>
    <w:rsid w:val="002A7AED"/>
    <w:rsid w:val="002B14BC"/>
    <w:rsid w:val="002C2E4C"/>
    <w:rsid w:val="002E6667"/>
    <w:rsid w:val="002F1CF6"/>
    <w:rsid w:val="002F2285"/>
    <w:rsid w:val="002F2B89"/>
    <w:rsid w:val="00304E9F"/>
    <w:rsid w:val="003054D8"/>
    <w:rsid w:val="00305CF2"/>
    <w:rsid w:val="00307182"/>
    <w:rsid w:val="00307D87"/>
    <w:rsid w:val="00331D56"/>
    <w:rsid w:val="00332A01"/>
    <w:rsid w:val="00333906"/>
    <w:rsid w:val="003343E0"/>
    <w:rsid w:val="00334A21"/>
    <w:rsid w:val="00343F32"/>
    <w:rsid w:val="00346AF5"/>
    <w:rsid w:val="003615AD"/>
    <w:rsid w:val="00373BD1"/>
    <w:rsid w:val="003815DC"/>
    <w:rsid w:val="0038160A"/>
    <w:rsid w:val="00386013"/>
    <w:rsid w:val="00391CF5"/>
    <w:rsid w:val="00392BC1"/>
    <w:rsid w:val="00394132"/>
    <w:rsid w:val="00394765"/>
    <w:rsid w:val="003A42B6"/>
    <w:rsid w:val="003A4323"/>
    <w:rsid w:val="003A4870"/>
    <w:rsid w:val="003B6319"/>
    <w:rsid w:val="003B77FB"/>
    <w:rsid w:val="003C4403"/>
    <w:rsid w:val="003C5A1E"/>
    <w:rsid w:val="003C7DF5"/>
    <w:rsid w:val="003D0301"/>
    <w:rsid w:val="003D15BB"/>
    <w:rsid w:val="003D28DF"/>
    <w:rsid w:val="003D4CDC"/>
    <w:rsid w:val="003E69FD"/>
    <w:rsid w:val="003E740A"/>
    <w:rsid w:val="003E7950"/>
    <w:rsid w:val="003F23A6"/>
    <w:rsid w:val="003F377C"/>
    <w:rsid w:val="003F7E06"/>
    <w:rsid w:val="00401C29"/>
    <w:rsid w:val="004038F4"/>
    <w:rsid w:val="004118D2"/>
    <w:rsid w:val="0041539B"/>
    <w:rsid w:val="00416F27"/>
    <w:rsid w:val="004271B2"/>
    <w:rsid w:val="0044483A"/>
    <w:rsid w:val="00450C83"/>
    <w:rsid w:val="004569A9"/>
    <w:rsid w:val="004571A5"/>
    <w:rsid w:val="0046294E"/>
    <w:rsid w:val="00476C04"/>
    <w:rsid w:val="0048134C"/>
    <w:rsid w:val="004878A4"/>
    <w:rsid w:val="004B34F3"/>
    <w:rsid w:val="004B3B36"/>
    <w:rsid w:val="004B433D"/>
    <w:rsid w:val="004C0830"/>
    <w:rsid w:val="004D01BF"/>
    <w:rsid w:val="004D2E0A"/>
    <w:rsid w:val="004D728A"/>
    <w:rsid w:val="004E2055"/>
    <w:rsid w:val="00501C68"/>
    <w:rsid w:val="0051645A"/>
    <w:rsid w:val="0052260E"/>
    <w:rsid w:val="00523E85"/>
    <w:rsid w:val="00533DF1"/>
    <w:rsid w:val="00537B2E"/>
    <w:rsid w:val="005419F2"/>
    <w:rsid w:val="00541F48"/>
    <w:rsid w:val="005547DD"/>
    <w:rsid w:val="00560167"/>
    <w:rsid w:val="00570818"/>
    <w:rsid w:val="005729C6"/>
    <w:rsid w:val="00573C1A"/>
    <w:rsid w:val="00574F91"/>
    <w:rsid w:val="00584665"/>
    <w:rsid w:val="00590ABC"/>
    <w:rsid w:val="005B1746"/>
    <w:rsid w:val="005C37EB"/>
    <w:rsid w:val="005C5FD9"/>
    <w:rsid w:val="005E217F"/>
    <w:rsid w:val="005E6F86"/>
    <w:rsid w:val="005F40AC"/>
    <w:rsid w:val="006021D8"/>
    <w:rsid w:val="006053B5"/>
    <w:rsid w:val="006060FC"/>
    <w:rsid w:val="00607BBD"/>
    <w:rsid w:val="006129A2"/>
    <w:rsid w:val="00620DED"/>
    <w:rsid w:val="0062463E"/>
    <w:rsid w:val="0063154C"/>
    <w:rsid w:val="00657754"/>
    <w:rsid w:val="00663A5F"/>
    <w:rsid w:val="00663C57"/>
    <w:rsid w:val="00672CB1"/>
    <w:rsid w:val="00682C01"/>
    <w:rsid w:val="006859DA"/>
    <w:rsid w:val="0068650F"/>
    <w:rsid w:val="00696C23"/>
    <w:rsid w:val="006B1968"/>
    <w:rsid w:val="006B3AD4"/>
    <w:rsid w:val="006D009D"/>
    <w:rsid w:val="006D0B19"/>
    <w:rsid w:val="006D3195"/>
    <w:rsid w:val="006E1966"/>
    <w:rsid w:val="006E3D03"/>
    <w:rsid w:val="006E74DC"/>
    <w:rsid w:val="006F2362"/>
    <w:rsid w:val="006F3DC2"/>
    <w:rsid w:val="007001A6"/>
    <w:rsid w:val="00700C2C"/>
    <w:rsid w:val="00704074"/>
    <w:rsid w:val="00704AA4"/>
    <w:rsid w:val="007069D3"/>
    <w:rsid w:val="00706E23"/>
    <w:rsid w:val="0071134F"/>
    <w:rsid w:val="0071732D"/>
    <w:rsid w:val="007209BC"/>
    <w:rsid w:val="0073247B"/>
    <w:rsid w:val="007332F1"/>
    <w:rsid w:val="007603A8"/>
    <w:rsid w:val="00762759"/>
    <w:rsid w:val="00762852"/>
    <w:rsid w:val="00764F58"/>
    <w:rsid w:val="007702B4"/>
    <w:rsid w:val="00775EF6"/>
    <w:rsid w:val="00791363"/>
    <w:rsid w:val="007919FE"/>
    <w:rsid w:val="0079502B"/>
    <w:rsid w:val="00795896"/>
    <w:rsid w:val="007A0E59"/>
    <w:rsid w:val="007A4EAC"/>
    <w:rsid w:val="007A53CC"/>
    <w:rsid w:val="007A5FDE"/>
    <w:rsid w:val="007A6594"/>
    <w:rsid w:val="007A709E"/>
    <w:rsid w:val="007B5D92"/>
    <w:rsid w:val="007C3795"/>
    <w:rsid w:val="007E3980"/>
    <w:rsid w:val="007E741C"/>
    <w:rsid w:val="007F321D"/>
    <w:rsid w:val="007F65D3"/>
    <w:rsid w:val="007F6D3A"/>
    <w:rsid w:val="00800C26"/>
    <w:rsid w:val="00802281"/>
    <w:rsid w:val="00802E85"/>
    <w:rsid w:val="00803B13"/>
    <w:rsid w:val="00810C02"/>
    <w:rsid w:val="00814945"/>
    <w:rsid w:val="00814EFF"/>
    <w:rsid w:val="00820231"/>
    <w:rsid w:val="008269BA"/>
    <w:rsid w:val="00830B0A"/>
    <w:rsid w:val="008311B6"/>
    <w:rsid w:val="008322A1"/>
    <w:rsid w:val="00837AC3"/>
    <w:rsid w:val="00851022"/>
    <w:rsid w:val="00851C40"/>
    <w:rsid w:val="0086235C"/>
    <w:rsid w:val="00881527"/>
    <w:rsid w:val="008825F0"/>
    <w:rsid w:val="008834D1"/>
    <w:rsid w:val="00885593"/>
    <w:rsid w:val="00891566"/>
    <w:rsid w:val="008A601F"/>
    <w:rsid w:val="008A7CC2"/>
    <w:rsid w:val="008A7DF5"/>
    <w:rsid w:val="008B0A36"/>
    <w:rsid w:val="008C480A"/>
    <w:rsid w:val="008C485F"/>
    <w:rsid w:val="008F0D17"/>
    <w:rsid w:val="008F6BF6"/>
    <w:rsid w:val="00904836"/>
    <w:rsid w:val="00905B77"/>
    <w:rsid w:val="009132D0"/>
    <w:rsid w:val="00922277"/>
    <w:rsid w:val="00931CA5"/>
    <w:rsid w:val="00935B1C"/>
    <w:rsid w:val="009421E0"/>
    <w:rsid w:val="009517BF"/>
    <w:rsid w:val="0096278B"/>
    <w:rsid w:val="00965032"/>
    <w:rsid w:val="00966453"/>
    <w:rsid w:val="00973028"/>
    <w:rsid w:val="00980CBA"/>
    <w:rsid w:val="009838C5"/>
    <w:rsid w:val="00984647"/>
    <w:rsid w:val="00990B35"/>
    <w:rsid w:val="00991AD3"/>
    <w:rsid w:val="00992354"/>
    <w:rsid w:val="00992427"/>
    <w:rsid w:val="0099678E"/>
    <w:rsid w:val="009A69F6"/>
    <w:rsid w:val="009B2293"/>
    <w:rsid w:val="009B5FAD"/>
    <w:rsid w:val="009C0027"/>
    <w:rsid w:val="009C0871"/>
    <w:rsid w:val="009C2B44"/>
    <w:rsid w:val="009C303F"/>
    <w:rsid w:val="009C7576"/>
    <w:rsid w:val="009D1BE9"/>
    <w:rsid w:val="009D3664"/>
    <w:rsid w:val="009D3829"/>
    <w:rsid w:val="009E6176"/>
    <w:rsid w:val="009E7470"/>
    <w:rsid w:val="009E75B3"/>
    <w:rsid w:val="009E7CD7"/>
    <w:rsid w:val="009F67CD"/>
    <w:rsid w:val="00A0509E"/>
    <w:rsid w:val="00A12490"/>
    <w:rsid w:val="00A13633"/>
    <w:rsid w:val="00A14C3D"/>
    <w:rsid w:val="00A158B4"/>
    <w:rsid w:val="00A20C43"/>
    <w:rsid w:val="00A32E07"/>
    <w:rsid w:val="00A40A44"/>
    <w:rsid w:val="00A56120"/>
    <w:rsid w:val="00A6768E"/>
    <w:rsid w:val="00A738E6"/>
    <w:rsid w:val="00A74708"/>
    <w:rsid w:val="00A7503B"/>
    <w:rsid w:val="00A7721D"/>
    <w:rsid w:val="00A77372"/>
    <w:rsid w:val="00A779A4"/>
    <w:rsid w:val="00A8419D"/>
    <w:rsid w:val="00A87E77"/>
    <w:rsid w:val="00A910FA"/>
    <w:rsid w:val="00A91F76"/>
    <w:rsid w:val="00A921BA"/>
    <w:rsid w:val="00A9725F"/>
    <w:rsid w:val="00AA2D73"/>
    <w:rsid w:val="00AA7EC4"/>
    <w:rsid w:val="00AB2EC8"/>
    <w:rsid w:val="00AB4D1A"/>
    <w:rsid w:val="00AD1115"/>
    <w:rsid w:val="00AD14FF"/>
    <w:rsid w:val="00AD1FE2"/>
    <w:rsid w:val="00AD5591"/>
    <w:rsid w:val="00AD733B"/>
    <w:rsid w:val="00AE1E8D"/>
    <w:rsid w:val="00AE314E"/>
    <w:rsid w:val="00AF3416"/>
    <w:rsid w:val="00B02B4A"/>
    <w:rsid w:val="00B03B5D"/>
    <w:rsid w:val="00B0699B"/>
    <w:rsid w:val="00B06BF0"/>
    <w:rsid w:val="00B105BF"/>
    <w:rsid w:val="00B11457"/>
    <w:rsid w:val="00B12315"/>
    <w:rsid w:val="00B1590E"/>
    <w:rsid w:val="00B22239"/>
    <w:rsid w:val="00B22AB5"/>
    <w:rsid w:val="00B35D47"/>
    <w:rsid w:val="00B36FB4"/>
    <w:rsid w:val="00B5176D"/>
    <w:rsid w:val="00B5385D"/>
    <w:rsid w:val="00B63385"/>
    <w:rsid w:val="00B66503"/>
    <w:rsid w:val="00B70744"/>
    <w:rsid w:val="00B759F8"/>
    <w:rsid w:val="00B902A6"/>
    <w:rsid w:val="00B91BE0"/>
    <w:rsid w:val="00B960C8"/>
    <w:rsid w:val="00B97DED"/>
    <w:rsid w:val="00BA12F6"/>
    <w:rsid w:val="00BA5F3D"/>
    <w:rsid w:val="00BB1003"/>
    <w:rsid w:val="00BB4B20"/>
    <w:rsid w:val="00BB74F2"/>
    <w:rsid w:val="00BD12FE"/>
    <w:rsid w:val="00BD42FF"/>
    <w:rsid w:val="00BD644B"/>
    <w:rsid w:val="00BE732F"/>
    <w:rsid w:val="00BE7C34"/>
    <w:rsid w:val="00BF2D29"/>
    <w:rsid w:val="00BF5CC1"/>
    <w:rsid w:val="00C06F27"/>
    <w:rsid w:val="00C116A0"/>
    <w:rsid w:val="00C2529B"/>
    <w:rsid w:val="00C270CD"/>
    <w:rsid w:val="00C331B9"/>
    <w:rsid w:val="00C457EA"/>
    <w:rsid w:val="00C45B68"/>
    <w:rsid w:val="00C46EA7"/>
    <w:rsid w:val="00C46F40"/>
    <w:rsid w:val="00C5313D"/>
    <w:rsid w:val="00C628D4"/>
    <w:rsid w:val="00C64BFB"/>
    <w:rsid w:val="00C7225F"/>
    <w:rsid w:val="00C73D2D"/>
    <w:rsid w:val="00C87456"/>
    <w:rsid w:val="00C87C27"/>
    <w:rsid w:val="00C95AE0"/>
    <w:rsid w:val="00C96F3F"/>
    <w:rsid w:val="00CA3B07"/>
    <w:rsid w:val="00CA611A"/>
    <w:rsid w:val="00CB4E0A"/>
    <w:rsid w:val="00CB5603"/>
    <w:rsid w:val="00CC59EA"/>
    <w:rsid w:val="00CC65CB"/>
    <w:rsid w:val="00CD5228"/>
    <w:rsid w:val="00CD6E90"/>
    <w:rsid w:val="00CD77B2"/>
    <w:rsid w:val="00CE04E2"/>
    <w:rsid w:val="00CE11DE"/>
    <w:rsid w:val="00CE3F45"/>
    <w:rsid w:val="00CE45A9"/>
    <w:rsid w:val="00CE466B"/>
    <w:rsid w:val="00CF5EE6"/>
    <w:rsid w:val="00CF6D49"/>
    <w:rsid w:val="00D03714"/>
    <w:rsid w:val="00D04A15"/>
    <w:rsid w:val="00D04ADA"/>
    <w:rsid w:val="00D064F8"/>
    <w:rsid w:val="00D108D5"/>
    <w:rsid w:val="00D124F7"/>
    <w:rsid w:val="00D16D0A"/>
    <w:rsid w:val="00D20D4C"/>
    <w:rsid w:val="00D22CAF"/>
    <w:rsid w:val="00D250E5"/>
    <w:rsid w:val="00D257CC"/>
    <w:rsid w:val="00D33638"/>
    <w:rsid w:val="00D43055"/>
    <w:rsid w:val="00D45732"/>
    <w:rsid w:val="00D46908"/>
    <w:rsid w:val="00D566B9"/>
    <w:rsid w:val="00D57741"/>
    <w:rsid w:val="00D6350E"/>
    <w:rsid w:val="00D83214"/>
    <w:rsid w:val="00D91F11"/>
    <w:rsid w:val="00D93070"/>
    <w:rsid w:val="00D93BF7"/>
    <w:rsid w:val="00D95092"/>
    <w:rsid w:val="00DA4985"/>
    <w:rsid w:val="00DA6380"/>
    <w:rsid w:val="00DC3854"/>
    <w:rsid w:val="00DC3A50"/>
    <w:rsid w:val="00DC4637"/>
    <w:rsid w:val="00DD030B"/>
    <w:rsid w:val="00DE239C"/>
    <w:rsid w:val="00DE4176"/>
    <w:rsid w:val="00DF1114"/>
    <w:rsid w:val="00E058E4"/>
    <w:rsid w:val="00E05E1D"/>
    <w:rsid w:val="00E161A4"/>
    <w:rsid w:val="00E208E7"/>
    <w:rsid w:val="00E23382"/>
    <w:rsid w:val="00E23A8E"/>
    <w:rsid w:val="00E24A6F"/>
    <w:rsid w:val="00E33516"/>
    <w:rsid w:val="00E344D8"/>
    <w:rsid w:val="00E3594C"/>
    <w:rsid w:val="00E3641E"/>
    <w:rsid w:val="00E364DD"/>
    <w:rsid w:val="00E4407B"/>
    <w:rsid w:val="00E50B1E"/>
    <w:rsid w:val="00E53C6B"/>
    <w:rsid w:val="00E55F40"/>
    <w:rsid w:val="00E61B5E"/>
    <w:rsid w:val="00E64537"/>
    <w:rsid w:val="00E661F5"/>
    <w:rsid w:val="00E70DFC"/>
    <w:rsid w:val="00E75BFD"/>
    <w:rsid w:val="00E76650"/>
    <w:rsid w:val="00E773C9"/>
    <w:rsid w:val="00E81923"/>
    <w:rsid w:val="00EA1A43"/>
    <w:rsid w:val="00EB44CD"/>
    <w:rsid w:val="00EB5A57"/>
    <w:rsid w:val="00ED1ADC"/>
    <w:rsid w:val="00ED2CA6"/>
    <w:rsid w:val="00EE7295"/>
    <w:rsid w:val="00EE78AF"/>
    <w:rsid w:val="00EF21F2"/>
    <w:rsid w:val="00EF2D27"/>
    <w:rsid w:val="00F03825"/>
    <w:rsid w:val="00F078A9"/>
    <w:rsid w:val="00F25588"/>
    <w:rsid w:val="00F32B89"/>
    <w:rsid w:val="00F34568"/>
    <w:rsid w:val="00F41B0F"/>
    <w:rsid w:val="00F531CA"/>
    <w:rsid w:val="00F53258"/>
    <w:rsid w:val="00F54F71"/>
    <w:rsid w:val="00F646F0"/>
    <w:rsid w:val="00F65EFE"/>
    <w:rsid w:val="00F80591"/>
    <w:rsid w:val="00F81F7D"/>
    <w:rsid w:val="00F825D6"/>
    <w:rsid w:val="00F83C8B"/>
    <w:rsid w:val="00F90A8A"/>
    <w:rsid w:val="00F90B31"/>
    <w:rsid w:val="00F90DCD"/>
    <w:rsid w:val="00F91073"/>
    <w:rsid w:val="00F910B1"/>
    <w:rsid w:val="00F9268C"/>
    <w:rsid w:val="00F96A25"/>
    <w:rsid w:val="00FC395B"/>
    <w:rsid w:val="00FC47F6"/>
    <w:rsid w:val="00FD4C97"/>
    <w:rsid w:val="00FE2B95"/>
    <w:rsid w:val="00FE63C8"/>
    <w:rsid w:val="00FE699A"/>
    <w:rsid w:val="00FF1626"/>
    <w:rsid w:val="00FF5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DEBE"/>
  <w15:chartTrackingRefBased/>
  <w15:docId w15:val="{94DABECA-E0E1-4CF9-A9E6-4FD97DA5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F5"/>
    <w:rPr>
      <w:rFonts w:ascii="Times New Roman" w:eastAsia="Times New Roman" w:hAnsi="Times New Roman"/>
      <w:sz w:val="24"/>
      <w:szCs w:val="24"/>
    </w:rPr>
  </w:style>
  <w:style w:type="paragraph" w:styleId="1">
    <w:name w:val="heading 1"/>
    <w:basedOn w:val="a"/>
    <w:next w:val="a"/>
    <w:qFormat/>
    <w:rsid w:val="00EA1A43"/>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2">
    <w:name w:val="heading 2"/>
    <w:basedOn w:val="a"/>
    <w:next w:val="a"/>
    <w:qFormat/>
    <w:rsid w:val="00EA1A43"/>
    <w:pPr>
      <w:keepNext/>
      <w:spacing w:before="240" w:after="60"/>
      <w:outlineLvl w:val="1"/>
    </w:pPr>
    <w:rPr>
      <w:rFonts w:ascii="Arial" w:hAnsi="Arial" w:cs="Arial"/>
      <w:b/>
      <w:bCs/>
      <w:i/>
      <w:iCs/>
      <w:sz w:val="28"/>
      <w:szCs w:val="28"/>
    </w:rPr>
  </w:style>
  <w:style w:type="paragraph" w:styleId="3">
    <w:name w:val="heading 3"/>
    <w:basedOn w:val="a"/>
    <w:next w:val="a"/>
    <w:qFormat/>
    <w:rsid w:val="00EA1A43"/>
    <w:pPr>
      <w:keepNext/>
      <w:framePr w:hSpace="180" w:wrap="notBeside" w:vAnchor="text" w:hAnchor="margin" w:y="-94"/>
      <w:shd w:val="clear" w:color="auto" w:fill="FFFFFF"/>
      <w:autoSpaceDE w:val="0"/>
      <w:autoSpaceDN w:val="0"/>
      <w:adjustRightInd w:val="0"/>
      <w:jc w:val="both"/>
      <w:outlineLvl w:val="2"/>
    </w:pPr>
    <w:rPr>
      <w:rFonts w:ascii="BalticaUzbek" w:hAnsi="BalticaUzbek"/>
      <w:b/>
      <w:bCs/>
      <w:color w:val="000000"/>
      <w:sz w:val="32"/>
    </w:rPr>
  </w:style>
  <w:style w:type="paragraph" w:styleId="4">
    <w:name w:val="heading 4"/>
    <w:basedOn w:val="a"/>
    <w:next w:val="a"/>
    <w:qFormat/>
    <w:rsid w:val="00EA1A43"/>
    <w:pPr>
      <w:keepNext/>
      <w:framePr w:hSpace="180" w:wrap="around" w:vAnchor="text" w:hAnchor="margin" w:y="-94"/>
      <w:shd w:val="clear" w:color="auto" w:fill="FFFFFF"/>
      <w:autoSpaceDE w:val="0"/>
      <w:autoSpaceDN w:val="0"/>
      <w:adjustRightInd w:val="0"/>
      <w:jc w:val="both"/>
      <w:outlineLvl w:val="3"/>
    </w:pPr>
    <w:rPr>
      <w:b/>
      <w:bCs/>
      <w:color w:val="000000"/>
      <w:sz w:val="40"/>
    </w:rPr>
  </w:style>
  <w:style w:type="paragraph" w:styleId="5">
    <w:name w:val="heading 5"/>
    <w:basedOn w:val="a"/>
    <w:next w:val="a"/>
    <w:qFormat/>
    <w:rsid w:val="00EA1A43"/>
    <w:pPr>
      <w:spacing w:before="240" w:after="60"/>
      <w:outlineLvl w:val="4"/>
    </w:pPr>
    <w:rPr>
      <w:b/>
      <w:bCs/>
      <w:i/>
      <w:iCs/>
      <w:sz w:val="26"/>
      <w:szCs w:val="26"/>
    </w:rPr>
  </w:style>
  <w:style w:type="paragraph" w:styleId="6">
    <w:name w:val="heading 6"/>
    <w:basedOn w:val="a"/>
    <w:next w:val="a"/>
    <w:qFormat/>
    <w:rsid w:val="00DD030B"/>
    <w:pPr>
      <w:keepNext/>
      <w:outlineLvl w:val="5"/>
    </w:pPr>
    <w:rPr>
      <w:rFonts w:ascii="UzKudr" w:hAnsi="UzKudr"/>
      <w:b/>
      <w:bCs/>
      <w:sz w:val="28"/>
      <w:szCs w:val="28"/>
      <w:lang w:val="en-AU" w:eastAsia="en-US"/>
    </w:rPr>
  </w:style>
  <w:style w:type="paragraph" w:styleId="7">
    <w:name w:val="heading 7"/>
    <w:basedOn w:val="a"/>
    <w:next w:val="a"/>
    <w:qFormat/>
    <w:rsid w:val="005F40AC"/>
    <w:pPr>
      <w:autoSpaceDE w:val="0"/>
      <w:autoSpaceDN w:val="0"/>
      <w:spacing w:before="240" w:after="60"/>
      <w:outlineLvl w:val="6"/>
    </w:pPr>
    <w:rPr>
      <w:lang w:val="en-GB"/>
    </w:rPr>
  </w:style>
  <w:style w:type="paragraph" w:styleId="8">
    <w:name w:val="heading 8"/>
    <w:basedOn w:val="a"/>
    <w:next w:val="a"/>
    <w:qFormat/>
    <w:rsid w:val="00DD030B"/>
    <w:pPr>
      <w:keepNext/>
      <w:jc w:val="center"/>
      <w:outlineLvl w:val="7"/>
    </w:pPr>
    <w:rPr>
      <w:rFonts w:ascii="PANDA Times UZ" w:hAnsi="PANDA Times UZ"/>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w:basedOn w:val="a"/>
    <w:link w:val="a4"/>
    <w:rsid w:val="005419F2"/>
    <w:pPr>
      <w:overflowPunct w:val="0"/>
      <w:autoSpaceDE w:val="0"/>
      <w:autoSpaceDN w:val="0"/>
      <w:adjustRightInd w:val="0"/>
      <w:jc w:val="center"/>
      <w:textAlignment w:val="baseline"/>
    </w:pPr>
    <w:rPr>
      <w:rFonts w:ascii="Bodo_uzb" w:hAnsi="Bodo_uzb"/>
      <w:b/>
      <w:sz w:val="28"/>
      <w:szCs w:val="20"/>
      <w:lang w:val="x-none"/>
    </w:rPr>
  </w:style>
  <w:style w:type="character" w:customStyle="1" w:styleId="a4">
    <w:name w:val="Основной текст Знак"/>
    <w:aliases w:val="Основной текст Знак Знак Знак2,Основной текст Знак Знак Знак Знак Знак Знак1,Основной текст Знак Знак Знак Знак1"/>
    <w:link w:val="a3"/>
    <w:rsid w:val="005419F2"/>
    <w:rPr>
      <w:rFonts w:ascii="Bodo_uzb" w:eastAsia="Times New Roman" w:hAnsi="Bodo_uzb" w:cs="Times New Roman"/>
      <w:b/>
      <w:sz w:val="28"/>
      <w:szCs w:val="20"/>
      <w:lang w:eastAsia="ru-RU"/>
    </w:rPr>
  </w:style>
  <w:style w:type="paragraph" w:styleId="a5">
    <w:name w:val="Balloon Text"/>
    <w:basedOn w:val="a"/>
    <w:link w:val="a6"/>
    <w:uiPriority w:val="99"/>
    <w:semiHidden/>
    <w:unhideWhenUsed/>
    <w:rsid w:val="005419F2"/>
    <w:rPr>
      <w:rFonts w:ascii="Tahoma" w:hAnsi="Tahoma"/>
      <w:sz w:val="16"/>
      <w:szCs w:val="16"/>
      <w:lang w:val="x-none"/>
    </w:rPr>
  </w:style>
  <w:style w:type="character" w:customStyle="1" w:styleId="a6">
    <w:name w:val="Текст выноски Знак"/>
    <w:link w:val="a5"/>
    <w:uiPriority w:val="99"/>
    <w:semiHidden/>
    <w:rsid w:val="005419F2"/>
    <w:rPr>
      <w:rFonts w:ascii="Tahoma" w:eastAsia="Times New Roman" w:hAnsi="Tahoma" w:cs="Tahoma"/>
      <w:sz w:val="16"/>
      <w:szCs w:val="16"/>
      <w:lang w:eastAsia="ru-RU"/>
    </w:rPr>
  </w:style>
  <w:style w:type="paragraph" w:styleId="a7">
    <w:name w:val="Body Text Indent"/>
    <w:basedOn w:val="a"/>
    <w:link w:val="a8"/>
    <w:uiPriority w:val="99"/>
    <w:rsid w:val="007A5FDE"/>
    <w:pPr>
      <w:spacing w:after="120"/>
      <w:ind w:left="283"/>
    </w:pPr>
    <w:rPr>
      <w:lang w:val="x-none" w:eastAsia="x-none"/>
    </w:rPr>
  </w:style>
  <w:style w:type="character" w:customStyle="1" w:styleId="a8">
    <w:name w:val="Основной текст с отступом Знак"/>
    <w:link w:val="a7"/>
    <w:uiPriority w:val="99"/>
    <w:rsid w:val="007A5FDE"/>
    <w:rPr>
      <w:rFonts w:ascii="Times New Roman" w:eastAsia="Times New Roman" w:hAnsi="Times New Roman"/>
      <w:sz w:val="24"/>
      <w:szCs w:val="24"/>
    </w:rPr>
  </w:style>
  <w:style w:type="paragraph" w:styleId="30">
    <w:name w:val="Body Text Indent 3"/>
    <w:basedOn w:val="a"/>
    <w:link w:val="31"/>
    <w:rsid w:val="00BB74F2"/>
    <w:pPr>
      <w:spacing w:after="120"/>
      <w:ind w:left="283"/>
    </w:pPr>
    <w:rPr>
      <w:sz w:val="16"/>
      <w:szCs w:val="16"/>
      <w:lang w:val="x-none" w:eastAsia="x-none"/>
    </w:rPr>
  </w:style>
  <w:style w:type="character" w:customStyle="1" w:styleId="31">
    <w:name w:val="Основной текст с отступом 3 Знак"/>
    <w:link w:val="30"/>
    <w:rsid w:val="00BB74F2"/>
    <w:rPr>
      <w:rFonts w:ascii="Times New Roman" w:eastAsia="Times New Roman" w:hAnsi="Times New Roman"/>
      <w:sz w:val="16"/>
      <w:szCs w:val="16"/>
    </w:rPr>
  </w:style>
  <w:style w:type="table" w:styleId="a9">
    <w:name w:val="Table Grid"/>
    <w:basedOn w:val="a1"/>
    <w:rsid w:val="0098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F2D27"/>
    <w:pPr>
      <w:tabs>
        <w:tab w:val="center" w:pos="4677"/>
        <w:tab w:val="right" w:pos="9355"/>
      </w:tabs>
    </w:pPr>
  </w:style>
  <w:style w:type="character" w:styleId="ab">
    <w:name w:val="page number"/>
    <w:basedOn w:val="a0"/>
    <w:rsid w:val="00EF2D27"/>
  </w:style>
  <w:style w:type="paragraph" w:styleId="ac">
    <w:name w:val="header"/>
    <w:basedOn w:val="a"/>
    <w:rsid w:val="00EF2D27"/>
    <w:pPr>
      <w:tabs>
        <w:tab w:val="center" w:pos="4677"/>
        <w:tab w:val="right" w:pos="9355"/>
      </w:tabs>
    </w:pPr>
  </w:style>
  <w:style w:type="paragraph" w:styleId="ad">
    <w:name w:val="Document Map"/>
    <w:basedOn w:val="a"/>
    <w:link w:val="ae"/>
    <w:uiPriority w:val="99"/>
    <w:semiHidden/>
    <w:unhideWhenUsed/>
    <w:rsid w:val="009838C5"/>
    <w:rPr>
      <w:rFonts w:ascii="Tahoma" w:hAnsi="Tahoma"/>
      <w:sz w:val="16"/>
      <w:szCs w:val="16"/>
      <w:lang w:val="x-none" w:eastAsia="x-none"/>
    </w:rPr>
  </w:style>
  <w:style w:type="character" w:customStyle="1" w:styleId="ae">
    <w:name w:val="Схема документа Знак"/>
    <w:link w:val="ad"/>
    <w:uiPriority w:val="99"/>
    <w:semiHidden/>
    <w:rsid w:val="009838C5"/>
    <w:rPr>
      <w:rFonts w:ascii="Tahoma" w:eastAsia="Times New Roman" w:hAnsi="Tahoma" w:cs="Tahoma"/>
      <w:sz w:val="16"/>
      <w:szCs w:val="16"/>
    </w:rPr>
  </w:style>
  <w:style w:type="paragraph" w:customStyle="1" w:styleId="BodyText21">
    <w:name w:val="Body Text 21"/>
    <w:basedOn w:val="a"/>
    <w:rsid w:val="00EA1A43"/>
    <w:pPr>
      <w:overflowPunct w:val="0"/>
      <w:autoSpaceDE w:val="0"/>
      <w:autoSpaceDN w:val="0"/>
      <w:adjustRightInd w:val="0"/>
      <w:spacing w:after="120"/>
      <w:ind w:hanging="284"/>
      <w:jc w:val="both"/>
      <w:textAlignment w:val="baseline"/>
    </w:pPr>
    <w:rPr>
      <w:noProof/>
      <w:szCs w:val="20"/>
    </w:rPr>
  </w:style>
  <w:style w:type="paragraph" w:styleId="20">
    <w:name w:val="Body Text Indent 2"/>
    <w:basedOn w:val="a"/>
    <w:rsid w:val="00EA1A43"/>
    <w:pPr>
      <w:overflowPunct w:val="0"/>
      <w:autoSpaceDE w:val="0"/>
      <w:autoSpaceDN w:val="0"/>
      <w:adjustRightInd w:val="0"/>
      <w:spacing w:after="120" w:line="480" w:lineRule="auto"/>
      <w:ind w:left="283"/>
      <w:textAlignment w:val="baseline"/>
    </w:pPr>
    <w:rPr>
      <w:rFonts w:ascii="PANDA Times UZ" w:hAnsi="PANDA Times UZ"/>
      <w:sz w:val="28"/>
      <w:szCs w:val="20"/>
    </w:rPr>
  </w:style>
  <w:style w:type="paragraph" w:styleId="af">
    <w:name w:val="Title"/>
    <w:basedOn w:val="a"/>
    <w:qFormat/>
    <w:rsid w:val="00EA1A43"/>
    <w:pPr>
      <w:overflowPunct w:val="0"/>
      <w:autoSpaceDE w:val="0"/>
      <w:autoSpaceDN w:val="0"/>
      <w:adjustRightInd w:val="0"/>
      <w:jc w:val="center"/>
      <w:textAlignment w:val="baseline"/>
    </w:pPr>
    <w:rPr>
      <w:rFonts w:ascii="PANDA Times UZ" w:hAnsi="PANDA Times UZ"/>
      <w:b/>
      <w:sz w:val="28"/>
      <w:szCs w:val="20"/>
      <w:lang w:val="en-US"/>
    </w:rPr>
  </w:style>
  <w:style w:type="paragraph" w:customStyle="1" w:styleId="BodyTextIndent21">
    <w:name w:val="Body Text Indent 21"/>
    <w:basedOn w:val="a"/>
    <w:rsid w:val="00EA1A43"/>
    <w:pPr>
      <w:overflowPunct w:val="0"/>
      <w:autoSpaceDE w:val="0"/>
      <w:autoSpaceDN w:val="0"/>
      <w:adjustRightInd w:val="0"/>
      <w:ind w:firstLine="708"/>
      <w:jc w:val="both"/>
      <w:textAlignment w:val="baseline"/>
    </w:pPr>
    <w:rPr>
      <w:szCs w:val="20"/>
    </w:rPr>
  </w:style>
  <w:style w:type="paragraph" w:styleId="21">
    <w:name w:val="Body Text 2"/>
    <w:basedOn w:val="a"/>
    <w:rsid w:val="00EA1A43"/>
    <w:pPr>
      <w:shd w:val="clear" w:color="auto" w:fill="FFFFFF"/>
      <w:autoSpaceDE w:val="0"/>
      <w:autoSpaceDN w:val="0"/>
      <w:adjustRightInd w:val="0"/>
      <w:jc w:val="both"/>
    </w:pPr>
    <w:rPr>
      <w:rFonts w:ascii="BalticaUzbek" w:hAnsi="BalticaUzbek"/>
      <w:color w:val="000000"/>
      <w:sz w:val="32"/>
    </w:rPr>
  </w:style>
  <w:style w:type="paragraph" w:styleId="32">
    <w:name w:val="Body Text 3"/>
    <w:basedOn w:val="a"/>
    <w:rsid w:val="00EA1A43"/>
    <w:pPr>
      <w:widowControl w:val="0"/>
      <w:shd w:val="clear" w:color="auto" w:fill="FFFFFF"/>
      <w:autoSpaceDE w:val="0"/>
      <w:autoSpaceDN w:val="0"/>
      <w:adjustRightInd w:val="0"/>
      <w:jc w:val="both"/>
    </w:pPr>
    <w:rPr>
      <w:rFonts w:ascii="BalticaUzbek" w:hAnsi="BalticaUzbek"/>
      <w:color w:val="000000"/>
      <w:sz w:val="30"/>
      <w:szCs w:val="30"/>
    </w:rPr>
  </w:style>
  <w:style w:type="paragraph" w:styleId="af0">
    <w:name w:val="caption"/>
    <w:basedOn w:val="a"/>
    <w:next w:val="a"/>
    <w:qFormat/>
    <w:rsid w:val="00EA1A43"/>
    <w:rPr>
      <w:sz w:val="28"/>
      <w:szCs w:val="28"/>
    </w:rPr>
  </w:style>
  <w:style w:type="paragraph" w:customStyle="1" w:styleId="10">
    <w:name w:val="Стиль1"/>
    <w:basedOn w:val="a3"/>
    <w:rsid w:val="00EA1A43"/>
    <w:pPr>
      <w:widowControl w:val="0"/>
      <w:overflowPunct/>
      <w:autoSpaceDE/>
      <w:autoSpaceDN/>
      <w:adjustRightInd/>
      <w:jc w:val="both"/>
      <w:textAlignment w:val="auto"/>
    </w:pPr>
    <w:rPr>
      <w:b w:val="0"/>
      <w:bCs/>
      <w:color w:val="000000"/>
      <w:sz w:val="30"/>
      <w:szCs w:val="30"/>
    </w:rPr>
  </w:style>
  <w:style w:type="character" w:styleId="af1">
    <w:name w:val="Hyperlink"/>
    <w:uiPriority w:val="99"/>
    <w:rsid w:val="00EA1A43"/>
    <w:rPr>
      <w:color w:val="0000FF"/>
      <w:u w:val="single"/>
    </w:rPr>
  </w:style>
  <w:style w:type="paragraph" w:customStyle="1" w:styleId="BodyTextIndent31">
    <w:name w:val="Body Text Indent 31"/>
    <w:basedOn w:val="a"/>
    <w:rsid w:val="00EA1A43"/>
    <w:pPr>
      <w:widowControl w:val="0"/>
      <w:overflowPunct w:val="0"/>
      <w:autoSpaceDE w:val="0"/>
      <w:autoSpaceDN w:val="0"/>
      <w:adjustRightInd w:val="0"/>
      <w:spacing w:line="360" w:lineRule="auto"/>
      <w:ind w:firstLine="709"/>
      <w:jc w:val="both"/>
      <w:textAlignment w:val="baseline"/>
    </w:pPr>
    <w:rPr>
      <w:sz w:val="28"/>
      <w:szCs w:val="20"/>
      <w:u w:val="single"/>
    </w:rPr>
  </w:style>
  <w:style w:type="paragraph" w:customStyle="1" w:styleId="FR2">
    <w:name w:val="FR2"/>
    <w:uiPriority w:val="99"/>
    <w:rsid w:val="00EA1A43"/>
    <w:pPr>
      <w:widowControl w:val="0"/>
      <w:overflowPunct w:val="0"/>
      <w:autoSpaceDE w:val="0"/>
      <w:autoSpaceDN w:val="0"/>
      <w:adjustRightInd w:val="0"/>
      <w:spacing w:line="300" w:lineRule="auto"/>
      <w:ind w:firstLine="2720"/>
      <w:textAlignment w:val="baseline"/>
    </w:pPr>
    <w:rPr>
      <w:rFonts w:ascii="Times New Roman" w:eastAsia="Times New Roman" w:hAnsi="Times New Roman"/>
      <w:sz w:val="28"/>
    </w:rPr>
  </w:style>
  <w:style w:type="paragraph" w:customStyle="1" w:styleId="PlainText1">
    <w:name w:val="Plain Text1"/>
    <w:basedOn w:val="a"/>
    <w:rsid w:val="00EA1A43"/>
    <w:pPr>
      <w:widowControl w:val="0"/>
      <w:overflowPunct w:val="0"/>
      <w:autoSpaceDE w:val="0"/>
      <w:autoSpaceDN w:val="0"/>
      <w:adjustRightInd w:val="0"/>
      <w:textAlignment w:val="baseline"/>
    </w:pPr>
    <w:rPr>
      <w:rFonts w:ascii="Courier New" w:hAnsi="Courier New"/>
      <w:sz w:val="20"/>
      <w:szCs w:val="20"/>
    </w:rPr>
  </w:style>
  <w:style w:type="paragraph" w:customStyle="1" w:styleId="BodyText22">
    <w:name w:val="Body Text 22"/>
    <w:basedOn w:val="a"/>
    <w:rsid w:val="00EA1A43"/>
    <w:pPr>
      <w:tabs>
        <w:tab w:val="left" w:pos="720"/>
      </w:tabs>
      <w:overflowPunct w:val="0"/>
      <w:autoSpaceDE w:val="0"/>
      <w:autoSpaceDN w:val="0"/>
      <w:adjustRightInd w:val="0"/>
      <w:ind w:left="2268" w:hanging="1559"/>
      <w:jc w:val="both"/>
      <w:textAlignment w:val="baseline"/>
    </w:pPr>
    <w:rPr>
      <w:rFonts w:ascii="BalticaUzbek" w:hAnsi="BalticaUzbek"/>
      <w:b/>
      <w:sz w:val="28"/>
      <w:szCs w:val="20"/>
    </w:rPr>
  </w:style>
  <w:style w:type="paragraph" w:customStyle="1" w:styleId="af2">
    <w:name w:val="Нормальный"/>
    <w:rsid w:val="005F40AC"/>
    <w:pPr>
      <w:autoSpaceDE w:val="0"/>
      <w:autoSpaceDN w:val="0"/>
      <w:adjustRightInd w:val="0"/>
    </w:pPr>
    <w:rPr>
      <w:rFonts w:ascii="PANDA Futuris UZ" w:eastAsia="Times New Roman" w:hAnsi="PANDA Futuris UZ" w:cs="PANDA Futuris UZ"/>
    </w:rPr>
  </w:style>
  <w:style w:type="paragraph" w:styleId="af3">
    <w:name w:val="Normal (Web)"/>
    <w:basedOn w:val="a"/>
    <w:uiPriority w:val="99"/>
    <w:rsid w:val="005F40AC"/>
    <w:pPr>
      <w:spacing w:before="100" w:beforeAutospacing="1" w:after="100" w:afterAutospacing="1"/>
    </w:pPr>
  </w:style>
  <w:style w:type="paragraph" w:styleId="af4">
    <w:name w:val="footnote text"/>
    <w:aliases w:val="single space,FOOTNOTES,fn,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Знак Знак Знак Знак"/>
    <w:basedOn w:val="a"/>
    <w:link w:val="af5"/>
    <w:semiHidden/>
    <w:rsid w:val="007F65D3"/>
    <w:rPr>
      <w:rFonts w:ascii="Peterburg Uzbek" w:eastAsia="Calibri" w:hAnsi="Peterburg Uzbek" w:cs="Peterburg Uzbek"/>
      <w:noProof/>
    </w:rPr>
  </w:style>
  <w:style w:type="character" w:customStyle="1" w:styleId="af5">
    <w:name w:val="Текст сноски Знак"/>
    <w:aliases w:val="single space Знак,FOOTNOTES Знак,fn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Знак Знак Знак Знак Знак"/>
    <w:link w:val="af4"/>
    <w:semiHidden/>
    <w:rsid w:val="007F65D3"/>
    <w:rPr>
      <w:rFonts w:ascii="Peterburg Uzbek" w:hAnsi="Peterburg Uzbek" w:cs="Peterburg Uzbek"/>
      <w:noProof/>
      <w:sz w:val="24"/>
      <w:szCs w:val="24"/>
      <w:lang w:val="ru-RU" w:eastAsia="ru-RU" w:bidi="ar-SA"/>
    </w:rPr>
  </w:style>
  <w:style w:type="character" w:styleId="af6">
    <w:name w:val="footnote reference"/>
    <w:aliases w:val="ftref,16 Point,Superscript 6 Point"/>
    <w:semiHidden/>
    <w:rsid w:val="007F65D3"/>
    <w:rPr>
      <w:rFonts w:cs="Times New Roman"/>
      <w:vertAlign w:val="superscript"/>
    </w:rPr>
  </w:style>
  <w:style w:type="paragraph" w:customStyle="1" w:styleId="Char">
    <w:name w:val="Char Знак Знак Знак Знак Знак Знак Знак Знак Знак Знак Знак Знак"/>
    <w:basedOn w:val="a"/>
    <w:rsid w:val="007F65D3"/>
    <w:pPr>
      <w:spacing w:after="160" w:line="240" w:lineRule="exact"/>
    </w:pPr>
    <w:rPr>
      <w:rFonts w:ascii="Verdana" w:eastAsia="Batang" w:hAnsi="Verdana" w:cs="Verdana"/>
      <w:sz w:val="20"/>
      <w:szCs w:val="20"/>
      <w:lang w:val="en-US" w:eastAsia="en-US"/>
    </w:rPr>
  </w:style>
  <w:style w:type="paragraph" w:customStyle="1" w:styleId="22">
    <w:name w:val="Стиль2"/>
    <w:basedOn w:val="a"/>
    <w:rsid w:val="0044483A"/>
  </w:style>
  <w:style w:type="paragraph" w:styleId="af7">
    <w:name w:val="List Paragraph"/>
    <w:basedOn w:val="a"/>
    <w:link w:val="af8"/>
    <w:uiPriority w:val="34"/>
    <w:qFormat/>
    <w:rsid w:val="00226F14"/>
    <w:pPr>
      <w:ind w:left="720"/>
      <w:contextualSpacing/>
    </w:pPr>
    <w:rPr>
      <w:lang w:val="x-none" w:eastAsia="x-none"/>
    </w:rPr>
  </w:style>
  <w:style w:type="paragraph" w:customStyle="1" w:styleId="210">
    <w:name w:val="Îñíîâíîé òåêñò 21"/>
    <w:basedOn w:val="a"/>
    <w:rsid w:val="00226F14"/>
    <w:pPr>
      <w:widowControl w:val="0"/>
      <w:overflowPunct w:val="0"/>
      <w:autoSpaceDE w:val="0"/>
      <w:autoSpaceDN w:val="0"/>
      <w:adjustRightInd w:val="0"/>
      <w:ind w:firstLine="567"/>
      <w:jc w:val="both"/>
      <w:textAlignment w:val="baseline"/>
    </w:pPr>
    <w:rPr>
      <w:szCs w:val="20"/>
    </w:rPr>
  </w:style>
  <w:style w:type="character" w:styleId="af9">
    <w:name w:val="endnote reference"/>
    <w:uiPriority w:val="99"/>
    <w:unhideWhenUsed/>
    <w:rsid w:val="00391CF5"/>
    <w:rPr>
      <w:rFonts w:ascii="Times New Roman" w:hAnsi="Times New Roman" w:cs="Times New Roman"/>
      <w:vertAlign w:val="superscript"/>
    </w:rPr>
  </w:style>
  <w:style w:type="paragraph" w:styleId="afa">
    <w:name w:val="endnote text"/>
    <w:basedOn w:val="a"/>
    <w:link w:val="afb"/>
    <w:uiPriority w:val="99"/>
    <w:semiHidden/>
    <w:unhideWhenUsed/>
    <w:rsid w:val="00391CF5"/>
    <w:rPr>
      <w:sz w:val="20"/>
      <w:szCs w:val="20"/>
      <w:lang w:val="x-none" w:eastAsia="x-none"/>
    </w:rPr>
  </w:style>
  <w:style w:type="character" w:customStyle="1" w:styleId="afb">
    <w:name w:val="Текст концевой сноски Знак"/>
    <w:link w:val="afa"/>
    <w:uiPriority w:val="99"/>
    <w:semiHidden/>
    <w:rsid w:val="00391CF5"/>
    <w:rPr>
      <w:rFonts w:ascii="Times New Roman" w:eastAsia="Times New Roman" w:hAnsi="Times New Roman"/>
    </w:rPr>
  </w:style>
  <w:style w:type="character" w:customStyle="1" w:styleId="text">
    <w:name w:val="text"/>
    <w:rsid w:val="00DD030B"/>
    <w:rPr>
      <w:rFonts w:ascii="Arial" w:hAnsi="Arial" w:cs="Arial"/>
      <w:sz w:val="16"/>
      <w:szCs w:val="16"/>
    </w:rPr>
  </w:style>
  <w:style w:type="character" w:customStyle="1" w:styleId="titlered">
    <w:name w:val="title_red"/>
    <w:rsid w:val="00DD030B"/>
    <w:rPr>
      <w:rFonts w:ascii="Arial" w:hAnsi="Arial" w:cs="Arial"/>
      <w:sz w:val="28"/>
      <w:szCs w:val="28"/>
    </w:rPr>
  </w:style>
  <w:style w:type="character" w:customStyle="1" w:styleId="afc">
    <w:name w:val="Символ сноски"/>
    <w:rsid w:val="00851022"/>
    <w:rPr>
      <w:vertAlign w:val="superscript"/>
    </w:rPr>
  </w:style>
  <w:style w:type="paragraph" w:customStyle="1" w:styleId="11">
    <w:name w:val="Абзац списка1"/>
    <w:basedOn w:val="a"/>
    <w:rsid w:val="00851022"/>
    <w:pPr>
      <w:suppressAutoHyphens/>
      <w:spacing w:after="200" w:line="276" w:lineRule="auto"/>
      <w:ind w:left="720"/>
    </w:pPr>
    <w:rPr>
      <w:rFonts w:ascii="Calibri" w:hAnsi="Calibri"/>
      <w:sz w:val="22"/>
      <w:szCs w:val="22"/>
      <w:lang w:eastAsia="ar-SA"/>
    </w:rPr>
  </w:style>
  <w:style w:type="character" w:customStyle="1" w:styleId="12">
    <w:name w:val="Основной текст Знак1"/>
    <w:aliases w:val="Основной текст Знак Знак Знак1,Основной текст Знак Знак Знак Знак Знак Знак,Основной текст Знак Знак Знак Знак"/>
    <w:rsid w:val="00102067"/>
    <w:rPr>
      <w:rFonts w:ascii="Bodo_uzb" w:hAnsi="Bodo_uzb"/>
      <w:b/>
      <w:sz w:val="28"/>
    </w:rPr>
  </w:style>
  <w:style w:type="paragraph" w:styleId="afd">
    <w:name w:val="No Spacing"/>
    <w:basedOn w:val="a"/>
    <w:uiPriority w:val="99"/>
    <w:qFormat/>
    <w:rsid w:val="00C06F27"/>
    <w:rPr>
      <w:rFonts w:ascii="Calibri" w:hAnsi="Calibri"/>
      <w:sz w:val="22"/>
      <w:szCs w:val="22"/>
      <w:lang w:val="en-US" w:eastAsia="en-US"/>
    </w:rPr>
  </w:style>
  <w:style w:type="paragraph" w:customStyle="1" w:styleId="13">
    <w:name w:val="Обычный1"/>
    <w:uiPriority w:val="99"/>
    <w:rsid w:val="00C06F27"/>
    <w:rPr>
      <w:rFonts w:ascii="Times New Roman" w:eastAsia="Times New Roman" w:hAnsi="Times New Roman"/>
    </w:rPr>
  </w:style>
  <w:style w:type="character" w:customStyle="1" w:styleId="af8">
    <w:name w:val="Абзац списка Знак"/>
    <w:link w:val="af7"/>
    <w:uiPriority w:val="34"/>
    <w:rsid w:val="00122711"/>
    <w:rPr>
      <w:rFonts w:ascii="Times New Roman" w:eastAsia="Times New Roman" w:hAnsi="Times New Roman"/>
      <w:sz w:val="24"/>
      <w:szCs w:val="24"/>
    </w:rPr>
  </w:style>
  <w:style w:type="character" w:customStyle="1" w:styleId="afe">
    <w:name w:val="Основной текст_"/>
    <w:link w:val="14"/>
    <w:rsid w:val="00122711"/>
    <w:rPr>
      <w:sz w:val="27"/>
      <w:szCs w:val="27"/>
      <w:shd w:val="clear" w:color="auto" w:fill="FFFFFF"/>
    </w:rPr>
  </w:style>
  <w:style w:type="paragraph" w:customStyle="1" w:styleId="14">
    <w:name w:val="Основной текст1"/>
    <w:basedOn w:val="a"/>
    <w:link w:val="afe"/>
    <w:rsid w:val="00122711"/>
    <w:pPr>
      <w:shd w:val="clear" w:color="auto" w:fill="FFFFFF"/>
      <w:spacing w:line="322" w:lineRule="exact"/>
      <w:ind w:hanging="340"/>
    </w:pPr>
    <w:rPr>
      <w:rFonts w:ascii="Calibri" w:eastAsia="Calibri" w:hAnsi="Calibri"/>
      <w:sz w:val="27"/>
      <w:szCs w:val="27"/>
      <w:shd w:val="clear" w:color="auto" w:fill="FFFFFF"/>
      <w:lang w:val="x-none" w:eastAsia="x-none"/>
    </w:rPr>
  </w:style>
  <w:style w:type="character" w:customStyle="1" w:styleId="apple-converted-space">
    <w:name w:val="apple-converted-space"/>
    <w:basedOn w:val="a0"/>
    <w:rsid w:val="006D0B19"/>
  </w:style>
  <w:style w:type="character" w:styleId="aff">
    <w:name w:val="Strong"/>
    <w:uiPriority w:val="22"/>
    <w:qFormat/>
    <w:rsid w:val="00280199"/>
    <w:rPr>
      <w:b/>
      <w:bCs/>
    </w:rPr>
  </w:style>
  <w:style w:type="paragraph" w:customStyle="1" w:styleId="rvps1">
    <w:name w:val="rvps1"/>
    <w:basedOn w:val="a"/>
    <w:rsid w:val="00343F32"/>
    <w:pPr>
      <w:spacing w:before="100" w:beforeAutospacing="1" w:after="100" w:afterAutospacing="1"/>
    </w:pPr>
  </w:style>
  <w:style w:type="character" w:customStyle="1" w:styleId="rvts19">
    <w:name w:val="rvts19"/>
    <w:rsid w:val="00343F32"/>
  </w:style>
  <w:style w:type="character" w:customStyle="1" w:styleId="rvts20">
    <w:name w:val="rvts20"/>
    <w:rsid w:val="00343F32"/>
  </w:style>
  <w:style w:type="paragraph" w:customStyle="1" w:styleId="Default">
    <w:name w:val="Default"/>
    <w:rsid w:val="008B0A3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7924">
      <w:bodyDiv w:val="1"/>
      <w:marLeft w:val="0"/>
      <w:marRight w:val="0"/>
      <w:marTop w:val="0"/>
      <w:marBottom w:val="0"/>
      <w:divBdr>
        <w:top w:val="none" w:sz="0" w:space="0" w:color="auto"/>
        <w:left w:val="none" w:sz="0" w:space="0" w:color="auto"/>
        <w:bottom w:val="none" w:sz="0" w:space="0" w:color="auto"/>
        <w:right w:val="none" w:sz="0" w:space="0" w:color="auto"/>
      </w:divBdr>
      <w:divsChild>
        <w:div w:id="14120368">
          <w:marLeft w:val="0"/>
          <w:marRight w:val="8851"/>
          <w:marTop w:val="0"/>
          <w:marBottom w:val="0"/>
          <w:divBdr>
            <w:top w:val="none" w:sz="0" w:space="0" w:color="auto"/>
            <w:left w:val="none" w:sz="0" w:space="0" w:color="auto"/>
            <w:bottom w:val="none" w:sz="0" w:space="0" w:color="auto"/>
            <w:right w:val="none" w:sz="0" w:space="0" w:color="auto"/>
          </w:divBdr>
        </w:div>
        <w:div w:id="2114127339">
          <w:marLeft w:val="0"/>
          <w:marRight w:val="8851"/>
          <w:marTop w:val="0"/>
          <w:marBottom w:val="0"/>
          <w:divBdr>
            <w:top w:val="none" w:sz="0" w:space="0" w:color="auto"/>
            <w:left w:val="none" w:sz="0" w:space="0" w:color="auto"/>
            <w:bottom w:val="none" w:sz="0" w:space="0" w:color="auto"/>
            <w:right w:val="none" w:sz="0" w:space="0" w:color="auto"/>
          </w:divBdr>
        </w:div>
      </w:divsChild>
    </w:div>
    <w:div w:id="347415524">
      <w:bodyDiv w:val="1"/>
      <w:marLeft w:val="0"/>
      <w:marRight w:val="0"/>
      <w:marTop w:val="0"/>
      <w:marBottom w:val="0"/>
      <w:divBdr>
        <w:top w:val="none" w:sz="0" w:space="0" w:color="auto"/>
        <w:left w:val="none" w:sz="0" w:space="0" w:color="auto"/>
        <w:bottom w:val="none" w:sz="0" w:space="0" w:color="auto"/>
        <w:right w:val="none" w:sz="0" w:space="0" w:color="auto"/>
      </w:divBdr>
    </w:div>
    <w:div w:id="682242775">
      <w:bodyDiv w:val="1"/>
      <w:marLeft w:val="0"/>
      <w:marRight w:val="0"/>
      <w:marTop w:val="0"/>
      <w:marBottom w:val="0"/>
      <w:divBdr>
        <w:top w:val="none" w:sz="0" w:space="0" w:color="auto"/>
        <w:left w:val="none" w:sz="0" w:space="0" w:color="auto"/>
        <w:bottom w:val="none" w:sz="0" w:space="0" w:color="auto"/>
        <w:right w:val="none" w:sz="0" w:space="0" w:color="auto"/>
      </w:divBdr>
    </w:div>
    <w:div w:id="948199002">
      <w:bodyDiv w:val="1"/>
      <w:marLeft w:val="0"/>
      <w:marRight w:val="0"/>
      <w:marTop w:val="0"/>
      <w:marBottom w:val="0"/>
      <w:divBdr>
        <w:top w:val="none" w:sz="0" w:space="0" w:color="auto"/>
        <w:left w:val="none" w:sz="0" w:space="0" w:color="auto"/>
        <w:bottom w:val="none" w:sz="0" w:space="0" w:color="auto"/>
        <w:right w:val="none" w:sz="0" w:space="0" w:color="auto"/>
      </w:divBdr>
      <w:divsChild>
        <w:div w:id="720326947">
          <w:marLeft w:val="0"/>
          <w:marRight w:val="11319"/>
          <w:marTop w:val="0"/>
          <w:marBottom w:val="0"/>
          <w:divBdr>
            <w:top w:val="none" w:sz="0" w:space="0" w:color="auto"/>
            <w:left w:val="none" w:sz="0" w:space="0" w:color="auto"/>
            <w:bottom w:val="none" w:sz="0" w:space="0" w:color="auto"/>
            <w:right w:val="none" w:sz="0" w:space="0" w:color="auto"/>
          </w:divBdr>
        </w:div>
        <w:div w:id="1198932201">
          <w:marLeft w:val="0"/>
          <w:marRight w:val="11319"/>
          <w:marTop w:val="0"/>
          <w:marBottom w:val="0"/>
          <w:divBdr>
            <w:top w:val="none" w:sz="0" w:space="0" w:color="auto"/>
            <w:left w:val="none" w:sz="0" w:space="0" w:color="auto"/>
            <w:bottom w:val="none" w:sz="0" w:space="0" w:color="auto"/>
            <w:right w:val="none" w:sz="0" w:space="0" w:color="auto"/>
          </w:divBdr>
        </w:div>
      </w:divsChild>
    </w:div>
    <w:div w:id="1008942386">
      <w:bodyDiv w:val="1"/>
      <w:marLeft w:val="0"/>
      <w:marRight w:val="0"/>
      <w:marTop w:val="0"/>
      <w:marBottom w:val="0"/>
      <w:divBdr>
        <w:top w:val="none" w:sz="0" w:space="0" w:color="auto"/>
        <w:left w:val="none" w:sz="0" w:space="0" w:color="auto"/>
        <w:bottom w:val="none" w:sz="0" w:space="0" w:color="auto"/>
        <w:right w:val="none" w:sz="0" w:space="0" w:color="auto"/>
      </w:divBdr>
    </w:div>
    <w:div w:id="1238247523">
      <w:bodyDiv w:val="1"/>
      <w:marLeft w:val="0"/>
      <w:marRight w:val="0"/>
      <w:marTop w:val="0"/>
      <w:marBottom w:val="0"/>
      <w:divBdr>
        <w:top w:val="none" w:sz="0" w:space="0" w:color="auto"/>
        <w:left w:val="none" w:sz="0" w:space="0" w:color="auto"/>
        <w:bottom w:val="none" w:sz="0" w:space="0" w:color="auto"/>
        <w:right w:val="none" w:sz="0" w:space="0" w:color="auto"/>
      </w:divBdr>
    </w:div>
    <w:div w:id="1781945957">
      <w:bodyDiv w:val="1"/>
      <w:marLeft w:val="0"/>
      <w:marRight w:val="0"/>
      <w:marTop w:val="0"/>
      <w:marBottom w:val="0"/>
      <w:divBdr>
        <w:top w:val="none" w:sz="0" w:space="0" w:color="auto"/>
        <w:left w:val="none" w:sz="0" w:space="0" w:color="auto"/>
        <w:bottom w:val="none" w:sz="0" w:space="0" w:color="auto"/>
        <w:right w:val="none" w:sz="0" w:space="0" w:color="auto"/>
      </w:divBdr>
      <w:divsChild>
        <w:div w:id="1020856797">
          <w:marLeft w:val="0"/>
          <w:marRight w:val="0"/>
          <w:marTop w:val="240"/>
          <w:marBottom w:val="120"/>
          <w:divBdr>
            <w:top w:val="none" w:sz="0" w:space="0" w:color="auto"/>
            <w:left w:val="none" w:sz="0" w:space="0" w:color="auto"/>
            <w:bottom w:val="none" w:sz="0" w:space="0" w:color="auto"/>
            <w:right w:val="none" w:sz="0" w:space="0" w:color="auto"/>
          </w:divBdr>
        </w:div>
      </w:divsChild>
    </w:div>
    <w:div w:id="1851069287">
      <w:bodyDiv w:val="1"/>
      <w:marLeft w:val="0"/>
      <w:marRight w:val="0"/>
      <w:marTop w:val="0"/>
      <w:marBottom w:val="0"/>
      <w:divBdr>
        <w:top w:val="none" w:sz="0" w:space="0" w:color="auto"/>
        <w:left w:val="none" w:sz="0" w:space="0" w:color="auto"/>
        <w:bottom w:val="none" w:sz="0" w:space="0" w:color="auto"/>
        <w:right w:val="none" w:sz="0" w:space="0" w:color="auto"/>
      </w:divBdr>
    </w:div>
    <w:div w:id="1890142962">
      <w:bodyDiv w:val="1"/>
      <w:marLeft w:val="0"/>
      <w:marRight w:val="0"/>
      <w:marTop w:val="0"/>
      <w:marBottom w:val="0"/>
      <w:divBdr>
        <w:top w:val="none" w:sz="0" w:space="0" w:color="auto"/>
        <w:left w:val="none" w:sz="0" w:space="0" w:color="auto"/>
        <w:bottom w:val="none" w:sz="0" w:space="0" w:color="auto"/>
        <w:right w:val="none" w:sz="0" w:space="0" w:color="auto"/>
      </w:divBdr>
      <w:divsChild>
        <w:div w:id="823591292">
          <w:marLeft w:val="0"/>
          <w:marRight w:val="8851"/>
          <w:marTop w:val="0"/>
          <w:marBottom w:val="0"/>
          <w:divBdr>
            <w:top w:val="none" w:sz="0" w:space="0" w:color="auto"/>
            <w:left w:val="none" w:sz="0" w:space="0" w:color="auto"/>
            <w:bottom w:val="none" w:sz="0" w:space="0" w:color="auto"/>
            <w:right w:val="none" w:sz="0" w:space="0" w:color="auto"/>
          </w:divBdr>
        </w:div>
        <w:div w:id="1085344370">
          <w:marLeft w:val="0"/>
          <w:marRight w:val="8851"/>
          <w:marTop w:val="0"/>
          <w:marBottom w:val="0"/>
          <w:divBdr>
            <w:top w:val="none" w:sz="0" w:space="0" w:color="auto"/>
            <w:left w:val="none" w:sz="0" w:space="0" w:color="auto"/>
            <w:bottom w:val="none" w:sz="0" w:space="0" w:color="auto"/>
            <w:right w:val="none" w:sz="0" w:space="0" w:color="auto"/>
          </w:divBdr>
        </w:div>
      </w:divsChild>
    </w:div>
    <w:div w:id="1919055217">
      <w:bodyDiv w:val="1"/>
      <w:marLeft w:val="0"/>
      <w:marRight w:val="0"/>
      <w:marTop w:val="0"/>
      <w:marBottom w:val="0"/>
      <w:divBdr>
        <w:top w:val="none" w:sz="0" w:space="0" w:color="auto"/>
        <w:left w:val="none" w:sz="0" w:space="0" w:color="auto"/>
        <w:bottom w:val="none" w:sz="0" w:space="0" w:color="auto"/>
        <w:right w:val="none" w:sz="0" w:space="0" w:color="auto"/>
      </w:divBdr>
    </w:div>
    <w:div w:id="2075006750">
      <w:bodyDiv w:val="1"/>
      <w:marLeft w:val="0"/>
      <w:marRight w:val="0"/>
      <w:marTop w:val="0"/>
      <w:marBottom w:val="0"/>
      <w:divBdr>
        <w:top w:val="none" w:sz="0" w:space="0" w:color="auto"/>
        <w:left w:val="none" w:sz="0" w:space="0" w:color="auto"/>
        <w:bottom w:val="none" w:sz="0" w:space="0" w:color="auto"/>
        <w:right w:val="none" w:sz="0" w:space="0" w:color="auto"/>
      </w:divBdr>
    </w:div>
    <w:div w:id="20762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x.uz/" TargetMode="External"/><Relationship Id="rId18" Type="http://schemas.openxmlformats.org/officeDocument/2006/relationships/hyperlink" Target="http://www.mexnat.u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x.uz/" TargetMode="External"/><Relationship Id="rId17" Type="http://schemas.openxmlformats.org/officeDocument/2006/relationships/hyperlink" Target="http://www.mineconomy.uz" TargetMode="External"/><Relationship Id="rId2" Type="http://schemas.openxmlformats.org/officeDocument/2006/relationships/numbering" Target="numbering.xml"/><Relationship Id="rId16" Type="http://schemas.openxmlformats.org/officeDocument/2006/relationships/hyperlink" Target="http://www.mf.uz" TargetMode="External"/><Relationship Id="rId20" Type="http://schemas.openxmlformats.org/officeDocument/2006/relationships/hyperlink" Target="http://www.cbu.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u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just.uz" TargetMode="External"/><Relationship Id="rId23" Type="http://schemas.openxmlformats.org/officeDocument/2006/relationships/fontTable" Target="fontTable.xml"/><Relationship Id="rId10" Type="http://schemas.openxmlformats.org/officeDocument/2006/relationships/hyperlink" Target="https://lex.uz/" TargetMode="External"/><Relationship Id="rId19" Type="http://schemas.openxmlformats.org/officeDocument/2006/relationships/hyperlink" Target="http://www.cer.uz" TargetMode="External"/><Relationship Id="rId4" Type="http://schemas.openxmlformats.org/officeDocument/2006/relationships/settings" Target="settings.xml"/><Relationship Id="rId9" Type="http://schemas.openxmlformats.org/officeDocument/2006/relationships/hyperlink" Target="http://www.dba.uz/uz/bosh-sa-ifa/kafedra?id=137" TargetMode="External"/><Relationship Id="rId14" Type="http://schemas.openxmlformats.org/officeDocument/2006/relationships/hyperlink" Target="https://biblio-online.ru/bcode/41468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91E0-AB33-443A-AF11-67BC05F1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ЎЗБЕКИСТОН РЕСПУБЛИКАСИ</vt:lpstr>
    </vt:vector>
  </TitlesOfParts>
  <Company>Home</Company>
  <LinksUpToDate>false</LinksUpToDate>
  <CharactersWithSpaces>59679</CharactersWithSpaces>
  <SharedDoc>false</SharedDoc>
  <HLinks>
    <vt:vector size="90" baseType="variant">
      <vt:variant>
        <vt:i4>5111880</vt:i4>
      </vt:variant>
      <vt:variant>
        <vt:i4>42</vt:i4>
      </vt:variant>
      <vt:variant>
        <vt:i4>0</vt:i4>
      </vt:variant>
      <vt:variant>
        <vt:i4>5</vt:i4>
      </vt:variant>
      <vt:variant>
        <vt:lpwstr>http://www.google.u/</vt:lpwstr>
      </vt:variant>
      <vt:variant>
        <vt:lpwstr/>
      </vt:variant>
      <vt:variant>
        <vt:i4>8126510</vt:i4>
      </vt:variant>
      <vt:variant>
        <vt:i4>39</vt:i4>
      </vt:variant>
      <vt:variant>
        <vt:i4>0</vt:i4>
      </vt:variant>
      <vt:variant>
        <vt:i4>5</vt:i4>
      </vt:variant>
      <vt:variant>
        <vt:lpwstr>http://www.bankinfo.uz/</vt:lpwstr>
      </vt:variant>
      <vt:variant>
        <vt:lpwstr/>
      </vt:variant>
      <vt:variant>
        <vt:i4>4784155</vt:i4>
      </vt:variant>
      <vt:variant>
        <vt:i4>36</vt:i4>
      </vt:variant>
      <vt:variant>
        <vt:i4>0</vt:i4>
      </vt:variant>
      <vt:variant>
        <vt:i4>5</vt:i4>
      </vt:variant>
      <vt:variant>
        <vt:lpwstr>http://www.forex.com/</vt:lpwstr>
      </vt:variant>
      <vt:variant>
        <vt:lpwstr/>
      </vt:variant>
      <vt:variant>
        <vt:i4>4980752</vt:i4>
      </vt:variant>
      <vt:variant>
        <vt:i4>33</vt:i4>
      </vt:variant>
      <vt:variant>
        <vt:i4>0</vt:i4>
      </vt:variant>
      <vt:variant>
        <vt:i4>5</vt:i4>
      </vt:variant>
      <vt:variant>
        <vt:lpwstr>http://www.thebanker.com/</vt:lpwstr>
      </vt:variant>
      <vt:variant>
        <vt:lpwstr/>
      </vt:variant>
      <vt:variant>
        <vt:i4>6750310</vt:i4>
      </vt:variant>
      <vt:variant>
        <vt:i4>30</vt:i4>
      </vt:variant>
      <vt:variant>
        <vt:i4>0</vt:i4>
      </vt:variant>
      <vt:variant>
        <vt:i4>5</vt:i4>
      </vt:variant>
      <vt:variant>
        <vt:lpwstr>http://www.cbu.uz/</vt:lpwstr>
      </vt:variant>
      <vt:variant>
        <vt:lpwstr/>
      </vt:variant>
      <vt:variant>
        <vt:i4>7536687</vt:i4>
      </vt:variant>
      <vt:variant>
        <vt:i4>27</vt:i4>
      </vt:variant>
      <vt:variant>
        <vt:i4>0</vt:i4>
      </vt:variant>
      <vt:variant>
        <vt:i4>5</vt:i4>
      </vt:variant>
      <vt:variant>
        <vt:lpwstr>http://www.bank.uz/</vt:lpwstr>
      </vt:variant>
      <vt:variant>
        <vt:lpwstr/>
      </vt:variant>
      <vt:variant>
        <vt:i4>131167</vt:i4>
      </vt:variant>
      <vt:variant>
        <vt:i4>24</vt:i4>
      </vt:variant>
      <vt:variant>
        <vt:i4>0</vt:i4>
      </vt:variant>
      <vt:variant>
        <vt:i4>5</vt:i4>
      </vt:variant>
      <vt:variant>
        <vt:lpwstr>http://www.yandex.ru/</vt:lpwstr>
      </vt:variant>
      <vt:variant>
        <vt:lpwstr/>
      </vt:variant>
      <vt:variant>
        <vt:i4>1966171</vt:i4>
      </vt:variant>
      <vt:variant>
        <vt:i4>21</vt:i4>
      </vt:variant>
      <vt:variant>
        <vt:i4>0</vt:i4>
      </vt:variant>
      <vt:variant>
        <vt:i4>5</vt:i4>
      </vt:variant>
      <vt:variant>
        <vt:lpwstr>http://www.interunion.ru/</vt:lpwstr>
      </vt:variant>
      <vt:variant>
        <vt:lpwstr/>
      </vt:variant>
      <vt:variant>
        <vt:i4>6291553</vt:i4>
      </vt:variant>
      <vt:variant>
        <vt:i4>18</vt:i4>
      </vt:variant>
      <vt:variant>
        <vt:i4>0</vt:i4>
      </vt:variant>
      <vt:variant>
        <vt:i4>5</vt:i4>
      </vt:variant>
      <vt:variant>
        <vt:lpwstr>http://www.cer.uz/</vt:lpwstr>
      </vt:variant>
      <vt:variant>
        <vt:lpwstr/>
      </vt:variant>
      <vt:variant>
        <vt:i4>720986</vt:i4>
      </vt:variant>
      <vt:variant>
        <vt:i4>15</vt:i4>
      </vt:variant>
      <vt:variant>
        <vt:i4>0</vt:i4>
      </vt:variant>
      <vt:variant>
        <vt:i4>5</vt:i4>
      </vt:variant>
      <vt:variant>
        <vt:lpwstr>http://www.mexnat.uz/</vt:lpwstr>
      </vt:variant>
      <vt:variant>
        <vt:lpwstr/>
      </vt:variant>
      <vt:variant>
        <vt:i4>1835088</vt:i4>
      </vt:variant>
      <vt:variant>
        <vt:i4>12</vt:i4>
      </vt:variant>
      <vt:variant>
        <vt:i4>0</vt:i4>
      </vt:variant>
      <vt:variant>
        <vt:i4>5</vt:i4>
      </vt:variant>
      <vt:variant>
        <vt:lpwstr>http://www.mineconomy.uz/</vt:lpwstr>
      </vt:variant>
      <vt:variant>
        <vt:lpwstr/>
      </vt:variant>
      <vt:variant>
        <vt:i4>1179715</vt:i4>
      </vt:variant>
      <vt:variant>
        <vt:i4>9</vt:i4>
      </vt:variant>
      <vt:variant>
        <vt:i4>0</vt:i4>
      </vt:variant>
      <vt:variant>
        <vt:i4>5</vt:i4>
      </vt:variant>
      <vt:variant>
        <vt:lpwstr>http://www.mf.uz/</vt:lpwstr>
      </vt:variant>
      <vt:variant>
        <vt:lpwstr/>
      </vt:variant>
      <vt:variant>
        <vt:i4>7536756</vt:i4>
      </vt:variant>
      <vt:variant>
        <vt:i4>6</vt:i4>
      </vt:variant>
      <vt:variant>
        <vt:i4>0</vt:i4>
      </vt:variant>
      <vt:variant>
        <vt:i4>5</vt:i4>
      </vt:variant>
      <vt:variant>
        <vt:lpwstr>http://www.minjust.uz/</vt:lpwstr>
      </vt:variant>
      <vt:variant>
        <vt:lpwstr/>
      </vt:variant>
      <vt:variant>
        <vt:i4>3407920</vt:i4>
      </vt:variant>
      <vt:variant>
        <vt:i4>3</vt:i4>
      </vt:variant>
      <vt:variant>
        <vt:i4>0</vt:i4>
      </vt:variant>
      <vt:variant>
        <vt:i4>5</vt:i4>
      </vt:variant>
      <vt:variant>
        <vt:lpwstr>http://www.dba.uz/uz/bosh-sa-ifa/kafedra?id=137</vt:lpwstr>
      </vt:variant>
      <vt:variant>
        <vt:lpwstr/>
      </vt:variant>
      <vt:variant>
        <vt:i4>3407920</vt:i4>
      </vt:variant>
      <vt:variant>
        <vt:i4>0</vt:i4>
      </vt:variant>
      <vt:variant>
        <vt:i4>0</vt:i4>
      </vt:variant>
      <vt:variant>
        <vt:i4>5</vt:i4>
      </vt:variant>
      <vt:variant>
        <vt:lpwstr>http://www.dba.uz/uz/bosh-sa-ifa/kafedra?id=137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РЕСПУБЛИКАСИ</dc:title>
  <dc:subject/>
  <dc:creator>Papa i Mama</dc:creator>
  <cp:keywords/>
  <dc:description/>
  <cp:lastModifiedBy>User</cp:lastModifiedBy>
  <cp:revision>7</cp:revision>
  <cp:lastPrinted>2021-11-04T10:06:00Z</cp:lastPrinted>
  <dcterms:created xsi:type="dcterms:W3CDTF">2019-09-26T11:14:00Z</dcterms:created>
  <dcterms:modified xsi:type="dcterms:W3CDTF">2021-11-04T10:07:00Z</dcterms:modified>
</cp:coreProperties>
</file>