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1ACA3F" w14:textId="167C988E" w:rsidR="003C01E6" w:rsidRDefault="003F005F" w:rsidP="008C1D72">
      <w:pPr>
        <w:tabs>
          <w:tab w:val="center" w:pos="4677"/>
        </w:tabs>
        <w:spacing w:after="0"/>
        <w:rPr>
          <w:rFonts w:ascii="Arial" w:hAnsi="Arial" w:cs="Arial"/>
          <w:b/>
          <w:color w:val="FFFFFF" w:themeColor="background1"/>
          <w:sz w:val="28"/>
          <w:szCs w:val="28"/>
          <w:lang w:val="uz-Cyrl-UZ"/>
        </w:rPr>
      </w:pPr>
      <w:r w:rsidRPr="003F005F">
        <w:rPr>
          <w:rFonts w:ascii="Arial" w:hAnsi="Arial" w:cs="Arial"/>
          <w:b/>
          <w:color w:val="FFFFFF" w:themeColor="background1"/>
          <w:sz w:val="28"/>
          <w:szCs w:val="28"/>
          <w:lang w:val="uz-Cyrl-UZ"/>
        </w:rPr>
        <w:t>2022 йил 4 ноябрь, 2023, Тошкент</w:t>
      </w:r>
      <w:r w:rsidR="00855C71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E5A85AC" wp14:editId="7D0D51E1">
            <wp:simplePos x="0" y="0"/>
            <wp:positionH relativeFrom="column">
              <wp:posOffset>424815</wp:posOffset>
            </wp:positionH>
            <wp:positionV relativeFrom="paragraph">
              <wp:posOffset>-116205</wp:posOffset>
            </wp:positionV>
            <wp:extent cx="1732280" cy="923925"/>
            <wp:effectExtent l="0" t="0" r="1270" b="9525"/>
            <wp:wrapNone/>
            <wp:docPr id="4" name="Рисунок 4" descr="C:\расм\ice_screenshot_20221101-16410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расм\ice_screenshot_20221101-16410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0261" w:rsidRPr="002410C9">
        <w:rPr>
          <w:noProof/>
          <w:color w:val="595959" w:themeColor="text1" w:themeTint="A6"/>
          <w:sz w:val="20"/>
          <w:szCs w:val="20"/>
          <w:lang w:eastAsia="ru-RU"/>
        </w:rPr>
        <w:drawing>
          <wp:anchor distT="0" distB="0" distL="114300" distR="114300" simplePos="0" relativeHeight="251665408" behindDoc="0" locked="0" layoutInCell="1" allowOverlap="1" wp14:anchorId="5158BDD9" wp14:editId="61214759">
            <wp:simplePos x="0" y="0"/>
            <wp:positionH relativeFrom="column">
              <wp:posOffset>3739515</wp:posOffset>
            </wp:positionH>
            <wp:positionV relativeFrom="paragraph">
              <wp:posOffset>-158115</wp:posOffset>
            </wp:positionV>
            <wp:extent cx="1461135" cy="963930"/>
            <wp:effectExtent l="0" t="0" r="5715" b="7620"/>
            <wp:wrapNone/>
            <wp:docPr id="5" name="Рисунок 5" descr="C:\расм\ice_screenshot_20221101-1436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см\ice_screenshot_20221101-14362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1D72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68480" behindDoc="1" locked="0" layoutInCell="1" allowOverlap="1" wp14:anchorId="1418F5E9" wp14:editId="76A79A79">
            <wp:simplePos x="0" y="0"/>
            <wp:positionH relativeFrom="column">
              <wp:posOffset>-1270636</wp:posOffset>
            </wp:positionH>
            <wp:positionV relativeFrom="paragraph">
              <wp:posOffset>-786765</wp:posOffset>
            </wp:positionV>
            <wp:extent cx="7894955" cy="12983210"/>
            <wp:effectExtent l="0" t="0" r="0" b="889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894955" cy="1298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C1D72">
        <w:rPr>
          <w:rFonts w:ascii="Arial" w:hAnsi="Arial" w:cs="Arial"/>
          <w:b/>
          <w:color w:val="FFFFFF" w:themeColor="background1"/>
          <w:sz w:val="28"/>
          <w:szCs w:val="28"/>
          <w:lang w:val="uz-Cyrl-UZ"/>
        </w:rPr>
        <w:tab/>
      </w:r>
    </w:p>
    <w:p w14:paraId="75CDAA53" w14:textId="77777777" w:rsidR="003C01E6" w:rsidRDefault="003C01E6" w:rsidP="001B6E78">
      <w:pPr>
        <w:spacing w:after="0"/>
        <w:jc w:val="center"/>
        <w:rPr>
          <w:rFonts w:ascii="Arial" w:hAnsi="Arial" w:cs="Arial"/>
          <w:b/>
          <w:color w:val="FFFFFF" w:themeColor="background1"/>
          <w:sz w:val="28"/>
          <w:szCs w:val="28"/>
          <w:lang w:val="uz-Cyrl-UZ"/>
        </w:rPr>
      </w:pPr>
    </w:p>
    <w:p w14:paraId="6E0C3161" w14:textId="77777777" w:rsidR="003C01E6" w:rsidRPr="00422555" w:rsidRDefault="003C01E6" w:rsidP="001B6E78">
      <w:pPr>
        <w:spacing w:after="0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</w:p>
    <w:p w14:paraId="64CF408F" w14:textId="77777777" w:rsidR="00F40261" w:rsidRDefault="00F40261" w:rsidP="001B6E78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z-Cyrl-UZ"/>
        </w:rPr>
      </w:pPr>
    </w:p>
    <w:p w14:paraId="7DECA48F" w14:textId="77777777" w:rsidR="00F40261" w:rsidRDefault="00F40261" w:rsidP="001B6E78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z-Cyrl-UZ"/>
        </w:rPr>
      </w:pPr>
    </w:p>
    <w:p w14:paraId="7A71F064" w14:textId="77777777" w:rsidR="001B6E78" w:rsidRPr="008C1D72" w:rsidRDefault="006918A5" w:rsidP="001B6E78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z-Cyrl-UZ"/>
        </w:rPr>
      </w:pPr>
      <w:r w:rsidRPr="008C1D72">
        <w:rPr>
          <w:rFonts w:ascii="Times New Roman" w:hAnsi="Times New Roman" w:cs="Times New Roman"/>
          <w:b/>
          <w:color w:val="002060"/>
          <w:sz w:val="28"/>
          <w:szCs w:val="28"/>
          <w:lang w:val="uz-Cyrl-UZ"/>
        </w:rPr>
        <w:t>ЎЗБЕКИСТОН РЕСПУБЛИКАСИ ДАВЛАТ СОЛИҚ ҚЎМИТАСИ</w:t>
      </w:r>
    </w:p>
    <w:p w14:paraId="002022A5" w14:textId="4EACA13E" w:rsidR="001B6E78" w:rsidRPr="008C1D72" w:rsidRDefault="006918A5" w:rsidP="001B6E78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z-Cyrl-UZ"/>
        </w:rPr>
      </w:pPr>
      <w:r w:rsidRPr="008C1D72">
        <w:rPr>
          <w:rFonts w:ascii="Times New Roman" w:hAnsi="Times New Roman" w:cs="Times New Roman"/>
          <w:b/>
          <w:color w:val="002060"/>
          <w:sz w:val="28"/>
          <w:szCs w:val="28"/>
          <w:lang w:val="uz-Cyrl-UZ"/>
        </w:rPr>
        <w:t>СОЛИҚ ҚЎМИТАСИ ҲУЗУРИДАГИ ФИСКАЛ ИНСТИТУТ</w:t>
      </w:r>
    </w:p>
    <w:p w14:paraId="352431F6" w14:textId="77777777" w:rsidR="001B6E78" w:rsidRPr="008C1D72" w:rsidRDefault="001B6E78" w:rsidP="00A6729E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uz-Cyrl-UZ"/>
        </w:rPr>
      </w:pPr>
    </w:p>
    <w:p w14:paraId="489D77C5" w14:textId="77777777" w:rsidR="001B6E78" w:rsidRPr="008C1D72" w:rsidRDefault="001B6E78" w:rsidP="00855C71">
      <w:pPr>
        <w:pBdr>
          <w:top w:val="single" w:sz="4" w:space="1" w:color="auto"/>
        </w:pBd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uz-Cyrl-UZ"/>
        </w:rPr>
      </w:pPr>
    </w:p>
    <w:p w14:paraId="5C088C64" w14:textId="77777777" w:rsidR="00C308E7" w:rsidRPr="00B612C0" w:rsidRDefault="006918A5" w:rsidP="006918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z-Cyrl-UZ"/>
        </w:rPr>
      </w:pPr>
      <w:r w:rsidRPr="00B612C0">
        <w:rPr>
          <w:rFonts w:ascii="Times New Roman" w:hAnsi="Times New Roman" w:cs="Times New Roman"/>
          <w:b/>
          <w:color w:val="002060"/>
          <w:sz w:val="28"/>
          <w:szCs w:val="28"/>
          <w:lang w:val="uz-Cyrl-UZ"/>
        </w:rPr>
        <w:t>ХАЛҚАРО КОНФЕРЕНЦИЯ</w:t>
      </w:r>
    </w:p>
    <w:p w14:paraId="20BD36FA" w14:textId="77777777" w:rsidR="00A6729E" w:rsidRPr="00B612C0" w:rsidRDefault="00A6729E" w:rsidP="00A6729E">
      <w:pPr>
        <w:spacing w:after="0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  <w:lang w:val="uz-Cyrl-UZ"/>
        </w:rPr>
      </w:pPr>
    </w:p>
    <w:p w14:paraId="3E226285" w14:textId="5F02302A" w:rsidR="003F005F" w:rsidRDefault="00422555" w:rsidP="00422555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uz-Cyrl-UZ"/>
        </w:rPr>
      </w:pPr>
      <w:r w:rsidRPr="00422555">
        <w:rPr>
          <w:rFonts w:ascii="Times New Roman" w:hAnsi="Times New Roman" w:cs="Times New Roman"/>
          <w:b/>
          <w:color w:val="002060"/>
          <w:sz w:val="32"/>
          <w:szCs w:val="32"/>
          <w:lang w:val="uz-Cyrl-UZ"/>
        </w:rPr>
        <w:t>Фискал сиёсат ва солиққа тортиш механизмини</w:t>
      </w:r>
      <w:r>
        <w:rPr>
          <w:rFonts w:ascii="Times New Roman" w:hAnsi="Times New Roman" w:cs="Times New Roman"/>
          <w:b/>
          <w:color w:val="002060"/>
          <w:sz w:val="32"/>
          <w:szCs w:val="32"/>
          <w:lang w:val="uz-Cyrl-UZ"/>
        </w:rPr>
        <w:t xml:space="preserve"> </w:t>
      </w:r>
      <w:r w:rsidRPr="00422555">
        <w:rPr>
          <w:rFonts w:ascii="Times New Roman" w:hAnsi="Times New Roman" w:cs="Times New Roman"/>
          <w:b/>
          <w:color w:val="002060"/>
          <w:sz w:val="32"/>
          <w:szCs w:val="32"/>
          <w:lang w:val="uz-Cyrl-UZ"/>
        </w:rPr>
        <w:t>такомиллаштиришда халқаро тажрибадан фойдаланишдаги</w:t>
      </w:r>
      <w:r>
        <w:rPr>
          <w:rFonts w:ascii="Times New Roman" w:hAnsi="Times New Roman" w:cs="Times New Roman"/>
          <w:b/>
          <w:color w:val="002060"/>
          <w:sz w:val="32"/>
          <w:szCs w:val="32"/>
          <w:lang w:val="uz-Cyrl-UZ"/>
        </w:rPr>
        <w:t xml:space="preserve"> </w:t>
      </w:r>
      <w:r w:rsidRPr="00422555">
        <w:rPr>
          <w:rFonts w:ascii="Times New Roman" w:hAnsi="Times New Roman" w:cs="Times New Roman"/>
          <w:b/>
          <w:color w:val="002060"/>
          <w:sz w:val="32"/>
          <w:szCs w:val="32"/>
          <w:lang w:val="uz-Cyrl-UZ"/>
        </w:rPr>
        <w:t>масалалар</w:t>
      </w:r>
    </w:p>
    <w:p w14:paraId="71FE9F49" w14:textId="77777777" w:rsidR="00422555" w:rsidRPr="00B612C0" w:rsidRDefault="00422555" w:rsidP="00422555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  <w:lang w:val="uz-Cyrl-UZ"/>
        </w:rPr>
      </w:pPr>
    </w:p>
    <w:p w14:paraId="22FCE39B" w14:textId="0946F6C5" w:rsidR="00A6729E" w:rsidRDefault="003F005F" w:rsidP="00A6729E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  <w:lang w:val="uz-Cyrl-UZ"/>
        </w:rPr>
      </w:pPr>
      <w:r w:rsidRPr="00B612C0">
        <w:rPr>
          <w:rFonts w:ascii="Times New Roman" w:hAnsi="Times New Roman" w:cs="Times New Roman"/>
          <w:b/>
          <w:bCs/>
          <w:color w:val="002060"/>
          <w:sz w:val="24"/>
          <w:szCs w:val="24"/>
          <w:lang w:val="uz-Cyrl-UZ"/>
        </w:rPr>
        <w:t xml:space="preserve">2023 йил </w:t>
      </w:r>
      <w:r w:rsidR="00B612C0">
        <w:rPr>
          <w:rFonts w:ascii="Times New Roman" w:hAnsi="Times New Roman" w:cs="Times New Roman"/>
          <w:b/>
          <w:bCs/>
          <w:color w:val="002060"/>
          <w:sz w:val="24"/>
          <w:szCs w:val="24"/>
          <w:lang w:val="uz-Cyrl-UZ"/>
        </w:rPr>
        <w:t>30 октябр</w:t>
      </w:r>
      <w:r w:rsidRPr="00B612C0">
        <w:rPr>
          <w:rFonts w:ascii="Times New Roman" w:hAnsi="Times New Roman" w:cs="Times New Roman"/>
          <w:b/>
          <w:bCs/>
          <w:color w:val="002060"/>
          <w:sz w:val="24"/>
          <w:szCs w:val="24"/>
          <w:lang w:val="uz-Cyrl-UZ"/>
        </w:rPr>
        <w:t xml:space="preserve"> - 4</w:t>
      </w:r>
      <w:r w:rsidR="00412F06" w:rsidRPr="00B612C0">
        <w:rPr>
          <w:rFonts w:ascii="Times New Roman" w:hAnsi="Times New Roman" w:cs="Times New Roman"/>
          <w:b/>
          <w:bCs/>
          <w:color w:val="002060"/>
          <w:sz w:val="24"/>
          <w:szCs w:val="24"/>
          <w:lang w:val="uz-Cyrl-UZ"/>
        </w:rPr>
        <w:t xml:space="preserve"> </w:t>
      </w:r>
      <w:r w:rsidRPr="00B612C0">
        <w:rPr>
          <w:rFonts w:ascii="Times New Roman" w:hAnsi="Times New Roman" w:cs="Times New Roman"/>
          <w:b/>
          <w:bCs/>
          <w:color w:val="002060"/>
          <w:sz w:val="24"/>
          <w:szCs w:val="24"/>
          <w:lang w:val="uz-Cyrl-UZ"/>
        </w:rPr>
        <w:t>ноябр, Тошкент</w:t>
      </w:r>
    </w:p>
    <w:p w14:paraId="2D5F4CD3" w14:textId="77777777" w:rsidR="003F005F" w:rsidRPr="003F005F" w:rsidRDefault="003F005F" w:rsidP="00A6729E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  <w:lang w:val="uz-Cyrl-UZ"/>
        </w:rPr>
      </w:pPr>
    </w:p>
    <w:p w14:paraId="5AB467C8" w14:textId="66B5272C" w:rsidR="00A6729E" w:rsidRPr="005D4778" w:rsidRDefault="00422555" w:rsidP="001B6E78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>ТАКЛИФНОМА</w:t>
      </w:r>
    </w:p>
    <w:p w14:paraId="3C4414DB" w14:textId="77777777" w:rsidR="00855C71" w:rsidRPr="008C1D72" w:rsidRDefault="00855C71" w:rsidP="001B6E78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lang w:val="uz-Cyrl-UZ"/>
        </w:rPr>
      </w:pPr>
    </w:p>
    <w:p w14:paraId="55FE3F84" w14:textId="77777777" w:rsidR="00A6729E" w:rsidRPr="008C1D72" w:rsidRDefault="00A6729E" w:rsidP="00855C71">
      <w:pPr>
        <w:pBdr>
          <w:top w:val="single" w:sz="4" w:space="1" w:color="auto"/>
        </w:pBd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lang w:val="uz-Cyrl-UZ"/>
        </w:rPr>
      </w:pPr>
    </w:p>
    <w:p w14:paraId="058FBFEE" w14:textId="77777777" w:rsidR="00855C71" w:rsidRDefault="00855C71" w:rsidP="00855C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  <w:r w:rsidRPr="008C1D72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INTERNATIONAL CONFERENCE</w:t>
      </w:r>
    </w:p>
    <w:p w14:paraId="2D57AFB1" w14:textId="77777777" w:rsidR="00855C71" w:rsidRPr="00855C71" w:rsidRDefault="00855C71" w:rsidP="00855C71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uz-Cyrl-UZ"/>
        </w:rPr>
      </w:pPr>
    </w:p>
    <w:p w14:paraId="298A3C30" w14:textId="065C521B" w:rsidR="00855C71" w:rsidRDefault="00422555" w:rsidP="00855C71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z-Cyrl-UZ"/>
        </w:rPr>
      </w:pPr>
      <w:r w:rsidRPr="00422555">
        <w:rPr>
          <w:rFonts w:ascii="Times New Roman" w:hAnsi="Times New Roman" w:cs="Times New Roman"/>
          <w:b/>
          <w:color w:val="002060"/>
          <w:sz w:val="32"/>
          <w:szCs w:val="32"/>
          <w:lang w:val="en-US"/>
        </w:rPr>
        <w:t xml:space="preserve">International Experience </w:t>
      </w:r>
      <w:r>
        <w:rPr>
          <w:rFonts w:ascii="Times New Roman" w:hAnsi="Times New Roman" w:cs="Times New Roman"/>
          <w:b/>
          <w:color w:val="002060"/>
          <w:sz w:val="32"/>
          <w:szCs w:val="32"/>
          <w:lang w:val="en-US"/>
        </w:rPr>
        <w:t>in</w:t>
      </w:r>
      <w:r w:rsidRPr="00422555">
        <w:rPr>
          <w:rFonts w:ascii="Times New Roman" w:hAnsi="Times New Roman" w:cs="Times New Roman"/>
          <w:b/>
          <w:color w:val="002060"/>
          <w:sz w:val="32"/>
          <w:szCs w:val="32"/>
          <w:lang w:val="en-US"/>
        </w:rPr>
        <w:t xml:space="preserve"> Improving Fiscal Policy </w:t>
      </w:r>
      <w:r>
        <w:rPr>
          <w:rFonts w:ascii="Times New Roman" w:hAnsi="Times New Roman" w:cs="Times New Roman"/>
          <w:b/>
          <w:color w:val="002060"/>
          <w:sz w:val="32"/>
          <w:szCs w:val="32"/>
          <w:lang w:val="en-US"/>
        </w:rPr>
        <w:t>a</w:t>
      </w:r>
      <w:r w:rsidRPr="00422555">
        <w:rPr>
          <w:rFonts w:ascii="Times New Roman" w:hAnsi="Times New Roman" w:cs="Times New Roman"/>
          <w:b/>
          <w:color w:val="002060"/>
          <w:sz w:val="32"/>
          <w:szCs w:val="32"/>
          <w:lang w:val="en-US"/>
        </w:rPr>
        <w:t>nd Taxation Mechanism</w:t>
      </w:r>
    </w:p>
    <w:p w14:paraId="76FCE32C" w14:textId="03B1AAC1" w:rsidR="003F005F" w:rsidRPr="00511B3A" w:rsidRDefault="003F005F" w:rsidP="00855C71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  <w:lang w:val="en-US"/>
        </w:rPr>
      </w:pPr>
      <w:r w:rsidRPr="003F005F">
        <w:rPr>
          <w:rFonts w:ascii="Times New Roman" w:hAnsi="Times New Roman" w:cs="Times New Roman"/>
          <w:b/>
          <w:bCs/>
          <w:color w:val="002060"/>
          <w:sz w:val="24"/>
          <w:szCs w:val="24"/>
          <w:lang w:val="uz-Cyrl-UZ"/>
        </w:rPr>
        <w:t xml:space="preserve">2023, </w:t>
      </w:r>
      <w:r w:rsidR="00FB559C">
        <w:rPr>
          <w:rFonts w:ascii="Times New Roman" w:hAnsi="Times New Roman" w:cs="Times New Roman"/>
          <w:b/>
          <w:bCs/>
          <w:color w:val="002060"/>
          <w:sz w:val="24"/>
          <w:szCs w:val="24"/>
          <w:lang w:val="en-US"/>
        </w:rPr>
        <w:t>October 30</w:t>
      </w:r>
      <w:r w:rsidR="00FB559C" w:rsidRPr="00FB559C">
        <w:rPr>
          <w:rFonts w:ascii="Times New Roman" w:hAnsi="Times New Roman" w:cs="Times New Roman"/>
          <w:b/>
          <w:bCs/>
          <w:color w:val="002060"/>
          <w:sz w:val="24"/>
          <w:szCs w:val="24"/>
          <w:vertAlign w:val="superscript"/>
          <w:lang w:val="en-US"/>
        </w:rPr>
        <w:t>th</w:t>
      </w:r>
      <w:r w:rsidR="00FB559C">
        <w:rPr>
          <w:rFonts w:ascii="Times New Roman" w:hAnsi="Times New Roman" w:cs="Times New Roman"/>
          <w:b/>
          <w:bCs/>
          <w:color w:val="002060"/>
          <w:sz w:val="24"/>
          <w:szCs w:val="24"/>
          <w:lang w:val="en-US"/>
        </w:rPr>
        <w:t xml:space="preserve"> - November</w:t>
      </w:r>
      <w:r w:rsidRPr="003F005F">
        <w:rPr>
          <w:rFonts w:ascii="Times New Roman" w:hAnsi="Times New Roman" w:cs="Times New Roman"/>
          <w:b/>
          <w:bCs/>
          <w:color w:val="002060"/>
          <w:sz w:val="24"/>
          <w:szCs w:val="24"/>
          <w:lang w:val="uz-Cyrl-UZ"/>
        </w:rPr>
        <w:t xml:space="preserve"> – 4th, Tashkent</w:t>
      </w:r>
      <w:r w:rsidR="00511B3A">
        <w:rPr>
          <w:rFonts w:ascii="Times New Roman" w:hAnsi="Times New Roman" w:cs="Times New Roman"/>
          <w:b/>
          <w:bCs/>
          <w:color w:val="002060"/>
          <w:sz w:val="24"/>
          <w:szCs w:val="24"/>
          <w:lang w:val="en-US"/>
        </w:rPr>
        <w:t>, Uzbekistan</w:t>
      </w:r>
    </w:p>
    <w:p w14:paraId="1E9C97D7" w14:textId="77777777" w:rsidR="003F005F" w:rsidRPr="008C1D72" w:rsidRDefault="003F005F" w:rsidP="00855C71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z-Cyrl-UZ"/>
        </w:rPr>
      </w:pPr>
    </w:p>
    <w:p w14:paraId="57BD3428" w14:textId="34B58B1C" w:rsidR="00855C71" w:rsidRPr="00412F06" w:rsidRDefault="003F005F" w:rsidP="00855C71">
      <w:pPr>
        <w:spacing w:after="0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52357C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>INVITATION</w:t>
      </w:r>
    </w:p>
    <w:p w14:paraId="7F15C3F0" w14:textId="77777777" w:rsidR="00855C71" w:rsidRPr="008C1D72" w:rsidRDefault="00855C71" w:rsidP="00855C71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z-Cyrl-UZ"/>
        </w:rPr>
      </w:pPr>
    </w:p>
    <w:p w14:paraId="15D79F52" w14:textId="77777777" w:rsidR="00A6729E" w:rsidRPr="008C1D72" w:rsidRDefault="00A6729E" w:rsidP="00855C71">
      <w:pPr>
        <w:pBdr>
          <w:top w:val="single" w:sz="4" w:space="1" w:color="auto"/>
        </w:pBd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lang w:val="uz-Cyrl-UZ"/>
        </w:rPr>
      </w:pPr>
    </w:p>
    <w:p w14:paraId="0C07C3A4" w14:textId="77777777" w:rsidR="00C308E7" w:rsidRPr="008C1D72" w:rsidRDefault="00C308E7" w:rsidP="00C308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C1D72">
        <w:rPr>
          <w:rFonts w:ascii="Times New Roman" w:hAnsi="Times New Roman" w:cs="Times New Roman"/>
          <w:b/>
          <w:color w:val="002060"/>
          <w:sz w:val="28"/>
          <w:szCs w:val="28"/>
        </w:rPr>
        <w:t>МЕЖДУНАРОДНАЯ КОНФЕРЕНЦИЯ</w:t>
      </w:r>
    </w:p>
    <w:p w14:paraId="20E91C8F" w14:textId="77777777" w:rsidR="00A6729E" w:rsidRPr="008C1D72" w:rsidRDefault="00A6729E" w:rsidP="00A6729E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45C97DD1" w14:textId="07162668" w:rsidR="00A6729E" w:rsidRDefault="00422555" w:rsidP="00A6729E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284"/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uz-Cyrl-UZ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:lang w:val="uz-Cyrl-UZ"/>
        </w:rPr>
        <w:t xml:space="preserve">Международный </w:t>
      </w:r>
      <w:r w:rsidRPr="00422555">
        <w:rPr>
          <w:rFonts w:ascii="Times New Roman" w:hAnsi="Times New Roman" w:cs="Times New Roman"/>
          <w:b/>
          <w:color w:val="002060"/>
          <w:sz w:val="32"/>
          <w:szCs w:val="32"/>
          <w:lang w:val="uz-Cyrl-UZ"/>
        </w:rPr>
        <w:t>опыт в совершенствовании фискальной политики и механизма налогообложения</w:t>
      </w:r>
    </w:p>
    <w:p w14:paraId="71CC6BA0" w14:textId="77777777" w:rsidR="00422555" w:rsidRPr="008C1D72" w:rsidRDefault="00422555" w:rsidP="00A6729E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284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lang w:val="uz-Cyrl-UZ"/>
        </w:rPr>
      </w:pPr>
    </w:p>
    <w:p w14:paraId="549D1091" w14:textId="67EEFD94" w:rsidR="003F005F" w:rsidRPr="005D4778" w:rsidRDefault="003F005F" w:rsidP="003F005F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  <w:lang w:val="en-US"/>
        </w:rPr>
      </w:pPr>
      <w:r w:rsidRPr="003F005F">
        <w:rPr>
          <w:rFonts w:ascii="Times New Roman" w:hAnsi="Times New Roman" w:cs="Times New Roman"/>
          <w:b/>
          <w:bCs/>
          <w:color w:val="002060"/>
          <w:sz w:val="24"/>
          <w:szCs w:val="24"/>
          <w:lang w:val="uz-Cyrl-UZ"/>
        </w:rPr>
        <w:t>2023,</w:t>
      </w:r>
      <w:r w:rsidR="00FB559C" w:rsidRPr="005D4778">
        <w:rPr>
          <w:rFonts w:ascii="Times New Roman" w:hAnsi="Times New Roman" w:cs="Times New Roman"/>
          <w:b/>
          <w:bCs/>
          <w:color w:val="002060"/>
          <w:sz w:val="24"/>
          <w:szCs w:val="24"/>
          <w:lang w:val="en-US"/>
        </w:rPr>
        <w:t xml:space="preserve"> 30 </w:t>
      </w:r>
      <w:r w:rsidR="00FB559C">
        <w:rPr>
          <w:rFonts w:ascii="Times New Roman" w:hAnsi="Times New Roman" w:cs="Times New Roman"/>
          <w:b/>
          <w:bCs/>
          <w:color w:val="002060"/>
          <w:sz w:val="24"/>
          <w:szCs w:val="24"/>
        </w:rPr>
        <w:t>октября</w:t>
      </w:r>
      <w:r w:rsidR="00FB559C" w:rsidRPr="005D4778">
        <w:rPr>
          <w:rFonts w:ascii="Times New Roman" w:hAnsi="Times New Roman" w:cs="Times New Roman"/>
          <w:b/>
          <w:bCs/>
          <w:color w:val="002060"/>
          <w:sz w:val="24"/>
          <w:szCs w:val="24"/>
          <w:lang w:val="en-US"/>
        </w:rPr>
        <w:t xml:space="preserve"> </w:t>
      </w:r>
      <w:r w:rsidRPr="003F005F">
        <w:rPr>
          <w:rFonts w:ascii="Times New Roman" w:hAnsi="Times New Roman" w:cs="Times New Roman"/>
          <w:b/>
          <w:bCs/>
          <w:color w:val="002060"/>
          <w:sz w:val="24"/>
          <w:szCs w:val="24"/>
          <w:lang w:val="uz-Cyrl-UZ"/>
        </w:rPr>
        <w:t>-</w:t>
      </w:r>
      <w:r w:rsidR="001C1341">
        <w:rPr>
          <w:rFonts w:ascii="Times New Roman" w:hAnsi="Times New Roman" w:cs="Times New Roman"/>
          <w:b/>
          <w:bCs/>
          <w:color w:val="002060"/>
          <w:sz w:val="24"/>
          <w:szCs w:val="24"/>
          <w:lang w:val="uz-Cyrl-UZ"/>
        </w:rPr>
        <w:t xml:space="preserve"> </w:t>
      </w:r>
      <w:r w:rsidRPr="003F005F">
        <w:rPr>
          <w:rFonts w:ascii="Times New Roman" w:hAnsi="Times New Roman" w:cs="Times New Roman"/>
          <w:b/>
          <w:bCs/>
          <w:color w:val="002060"/>
          <w:sz w:val="24"/>
          <w:szCs w:val="24"/>
          <w:lang w:val="uz-Cyrl-UZ"/>
        </w:rPr>
        <w:t>4 ноября, Ташкент</w:t>
      </w:r>
      <w:r w:rsidR="00511B3A" w:rsidRPr="005D4778">
        <w:rPr>
          <w:rFonts w:ascii="Times New Roman" w:hAnsi="Times New Roman" w:cs="Times New Roman"/>
          <w:b/>
          <w:bCs/>
          <w:color w:val="002060"/>
          <w:sz w:val="24"/>
          <w:szCs w:val="24"/>
          <w:lang w:val="en-US"/>
        </w:rPr>
        <w:t xml:space="preserve">, </w:t>
      </w:r>
      <w:r w:rsidR="00511B3A">
        <w:rPr>
          <w:rFonts w:ascii="Times New Roman" w:hAnsi="Times New Roman" w:cs="Times New Roman"/>
          <w:b/>
          <w:bCs/>
          <w:color w:val="002060"/>
          <w:sz w:val="24"/>
          <w:szCs w:val="24"/>
        </w:rPr>
        <w:t>Узбекистан</w:t>
      </w:r>
    </w:p>
    <w:p w14:paraId="6D458810" w14:textId="77777777" w:rsidR="003F005F" w:rsidRPr="005D4778" w:rsidRDefault="003F005F" w:rsidP="00A6729E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284"/>
        <w:jc w:val="center"/>
        <w:rPr>
          <w:rFonts w:ascii="Times New Roman" w:eastAsiaTheme="majorEastAsia" w:hAnsi="Times New Roman" w:cs="Times New Roman"/>
          <w:b/>
          <w:color w:val="002060"/>
          <w:w w:val="95"/>
          <w:sz w:val="28"/>
          <w:szCs w:val="28"/>
          <w:lang w:val="en-US"/>
        </w:rPr>
      </w:pPr>
    </w:p>
    <w:p w14:paraId="72A95485" w14:textId="5031A02A" w:rsidR="00A6729E" w:rsidRPr="005D4778" w:rsidRDefault="003F005F" w:rsidP="00422555">
      <w:pPr>
        <w:spacing w:after="0"/>
        <w:jc w:val="center"/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</w:pPr>
      <w:r w:rsidRPr="00511B3A">
        <w:rPr>
          <w:rFonts w:ascii="Times New Roman" w:hAnsi="Times New Roman" w:cs="Times New Roman"/>
          <w:b/>
          <w:color w:val="002060"/>
          <w:sz w:val="40"/>
          <w:szCs w:val="40"/>
        </w:rPr>
        <w:t>ПРИГЛАШЕНИЕ</w:t>
      </w:r>
    </w:p>
    <w:p w14:paraId="4FB2B4B1" w14:textId="77777777" w:rsidR="00422555" w:rsidRPr="005D4778" w:rsidRDefault="00422555" w:rsidP="00422555">
      <w:pPr>
        <w:spacing w:after="0"/>
        <w:jc w:val="center"/>
        <w:rPr>
          <w:rFonts w:ascii="Times New Roman" w:eastAsia="Times New Roman" w:hAnsi="Times New Roman" w:cs="Times New Roman"/>
          <w:color w:val="002060"/>
          <w:w w:val="95"/>
          <w:sz w:val="28"/>
          <w:szCs w:val="28"/>
          <w:lang w:val="en-US" w:eastAsia="ru-RU"/>
        </w:rPr>
      </w:pPr>
    </w:p>
    <w:p w14:paraId="651C7417" w14:textId="77777777" w:rsidR="00A6729E" w:rsidRPr="005D4778" w:rsidRDefault="00A6729E" w:rsidP="00855C71">
      <w:pPr>
        <w:pBdr>
          <w:top w:val="single" w:sz="4" w:space="1" w:color="auto"/>
        </w:pBd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284"/>
        <w:jc w:val="center"/>
        <w:rPr>
          <w:rFonts w:ascii="Times New Roman" w:eastAsia="Times New Roman" w:hAnsi="Times New Roman" w:cs="Times New Roman"/>
          <w:color w:val="002060"/>
          <w:w w:val="95"/>
          <w:sz w:val="28"/>
          <w:szCs w:val="28"/>
          <w:lang w:val="en-US" w:eastAsia="ru-RU"/>
        </w:rPr>
      </w:pPr>
    </w:p>
    <w:p w14:paraId="3C730A7A" w14:textId="77777777" w:rsidR="00A94852" w:rsidRPr="00C36037" w:rsidRDefault="00A94852" w:rsidP="00A948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lang w:val="uz-Cyrl-UZ"/>
        </w:rPr>
      </w:pPr>
    </w:p>
    <w:p w14:paraId="2465CCB4" w14:textId="37DBBF26" w:rsidR="00A94852" w:rsidRPr="008C1D72" w:rsidRDefault="00A94852" w:rsidP="00A948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lang w:val="uz-Cyrl-UZ"/>
        </w:rPr>
      </w:pPr>
    </w:p>
    <w:p w14:paraId="496CD968" w14:textId="586454C6" w:rsidR="00130CBB" w:rsidRDefault="008B6DFD" w:rsidP="00741554">
      <w:pPr>
        <w:jc w:val="both"/>
        <w:rPr>
          <w:lang w:val="en-US"/>
        </w:rPr>
      </w:pPr>
      <w:r w:rsidRPr="00741554">
        <w:rPr>
          <w:lang w:val="en-US"/>
        </w:rPr>
        <w:t xml:space="preserve">The </w:t>
      </w:r>
      <w:r w:rsidR="00741554" w:rsidRPr="00741554">
        <w:rPr>
          <w:lang w:val="en-US"/>
        </w:rPr>
        <w:t xml:space="preserve">Fiscal Institute under the Tax Committee of the Republic of Uzbekistan </w:t>
      </w:r>
      <w:r>
        <w:rPr>
          <w:lang w:val="en-US"/>
        </w:rPr>
        <w:t>is</w:t>
      </w:r>
      <w:r w:rsidR="00741554" w:rsidRPr="00741554">
        <w:rPr>
          <w:lang w:val="en-US"/>
        </w:rPr>
        <w:t xml:space="preserve"> </w:t>
      </w:r>
      <w:r w:rsidR="00412F06">
        <w:rPr>
          <w:lang w:val="en-US"/>
        </w:rPr>
        <w:t xml:space="preserve">pleased </w:t>
      </w:r>
      <w:r w:rsidR="00741554" w:rsidRPr="00741554">
        <w:rPr>
          <w:lang w:val="en-US"/>
        </w:rPr>
        <w:t>to invite</w:t>
      </w:r>
      <w:r w:rsidR="00412F06">
        <w:rPr>
          <w:lang w:val="en-US"/>
        </w:rPr>
        <w:t xml:space="preserve"> </w:t>
      </w:r>
      <w:r w:rsidR="00B92BFA">
        <w:rPr>
          <w:lang w:val="en-US"/>
        </w:rPr>
        <w:t xml:space="preserve">tax, accounting and finance professionals </w:t>
      </w:r>
      <w:r w:rsidR="00741554" w:rsidRPr="00741554">
        <w:rPr>
          <w:lang w:val="en-US"/>
        </w:rPr>
        <w:t>to the Conference “</w:t>
      </w:r>
      <w:r w:rsidR="00422555" w:rsidRPr="00422555">
        <w:rPr>
          <w:b/>
          <w:bCs/>
          <w:lang w:val="en-US"/>
        </w:rPr>
        <w:t>International Experience in Improving Fiscal Policy and Taxation Mechanism</w:t>
      </w:r>
      <w:r w:rsidR="00741554" w:rsidRPr="00741554">
        <w:rPr>
          <w:lang w:val="en-US"/>
        </w:rPr>
        <w:t>”. Our Conference aims at presenting and discussing the most interesting</w:t>
      </w:r>
      <w:r w:rsidRPr="008B6DFD">
        <w:rPr>
          <w:lang w:val="en-US"/>
        </w:rPr>
        <w:t xml:space="preserve"> </w:t>
      </w:r>
      <w:r>
        <w:rPr>
          <w:lang w:val="en-US"/>
        </w:rPr>
        <w:t>tax</w:t>
      </w:r>
      <w:r w:rsidR="004A47D1">
        <w:rPr>
          <w:lang w:val="en-US"/>
        </w:rPr>
        <w:t xml:space="preserve">, </w:t>
      </w:r>
      <w:r w:rsidR="00B92BFA">
        <w:rPr>
          <w:lang w:val="en-US"/>
        </w:rPr>
        <w:t xml:space="preserve">accounting </w:t>
      </w:r>
      <w:r w:rsidR="004A47D1">
        <w:rPr>
          <w:lang w:val="en-US"/>
        </w:rPr>
        <w:t xml:space="preserve">and </w:t>
      </w:r>
      <w:r w:rsidR="00B92BFA">
        <w:rPr>
          <w:lang w:val="en-US"/>
        </w:rPr>
        <w:t xml:space="preserve">finance </w:t>
      </w:r>
      <w:r>
        <w:rPr>
          <w:lang w:val="en-US"/>
        </w:rPr>
        <w:t xml:space="preserve">policy issues. </w:t>
      </w:r>
      <w:r w:rsidR="000F7446">
        <w:rPr>
          <w:lang w:val="en-US"/>
        </w:rPr>
        <w:t xml:space="preserve">Representatives of the fiscal authorities, practitioners and academicians </w:t>
      </w:r>
      <w:r w:rsidR="002E4068">
        <w:rPr>
          <w:lang w:val="en-US"/>
        </w:rPr>
        <w:t xml:space="preserve">from different countries </w:t>
      </w:r>
      <w:r w:rsidR="000F7446">
        <w:rPr>
          <w:lang w:val="en-US"/>
        </w:rPr>
        <w:t xml:space="preserve">are </w:t>
      </w:r>
      <w:r w:rsidR="002E4068">
        <w:rPr>
          <w:lang w:val="en-US"/>
        </w:rPr>
        <w:t>welcome to join the conference</w:t>
      </w:r>
      <w:r w:rsidR="004A47D1">
        <w:rPr>
          <w:lang w:val="en-US"/>
        </w:rPr>
        <w:t>.</w:t>
      </w:r>
    </w:p>
    <w:p w14:paraId="15B88AA9" w14:textId="238724C9" w:rsidR="00130CBB" w:rsidRDefault="00741554" w:rsidP="00741554">
      <w:pPr>
        <w:jc w:val="both"/>
        <w:rPr>
          <w:lang w:val="en-US"/>
        </w:rPr>
      </w:pPr>
      <w:r w:rsidRPr="00741554">
        <w:rPr>
          <w:lang w:val="en-US"/>
        </w:rPr>
        <w:t xml:space="preserve">The main topics will </w:t>
      </w:r>
      <w:r w:rsidR="00130CBB">
        <w:rPr>
          <w:lang w:val="en-US"/>
        </w:rPr>
        <w:t xml:space="preserve">deal </w:t>
      </w:r>
      <w:r w:rsidRPr="00741554">
        <w:rPr>
          <w:lang w:val="en-US"/>
        </w:rPr>
        <w:t>with</w:t>
      </w:r>
      <w:r w:rsidR="00E726D4">
        <w:rPr>
          <w:lang w:val="en-US"/>
        </w:rPr>
        <w:t>:</w:t>
      </w:r>
    </w:p>
    <w:p w14:paraId="0034D7B7" w14:textId="5EEBB462" w:rsidR="00130CBB" w:rsidRDefault="00741554" w:rsidP="00FB559C">
      <w:pPr>
        <w:ind w:left="708"/>
        <w:jc w:val="both"/>
        <w:rPr>
          <w:lang w:val="en-US"/>
        </w:rPr>
      </w:pPr>
      <w:r w:rsidRPr="00741554">
        <w:rPr>
          <w:lang w:val="en-US"/>
        </w:rPr>
        <w:t xml:space="preserve">● </w:t>
      </w:r>
      <w:r w:rsidR="00130CBB">
        <w:rPr>
          <w:lang w:val="en-US"/>
        </w:rPr>
        <w:t xml:space="preserve">Domestic Tax </w:t>
      </w:r>
      <w:r w:rsidR="00E726D4">
        <w:rPr>
          <w:lang w:val="en-US"/>
        </w:rPr>
        <w:t>P</w:t>
      </w:r>
      <w:r w:rsidR="00130CBB">
        <w:rPr>
          <w:lang w:val="en-US"/>
        </w:rPr>
        <w:t>olicy</w:t>
      </w:r>
      <w:r w:rsidR="00E726D4">
        <w:rPr>
          <w:lang w:val="en-US"/>
        </w:rPr>
        <w:t xml:space="preserve"> (including taxation and tax administration)</w:t>
      </w:r>
    </w:p>
    <w:p w14:paraId="1340BC02" w14:textId="0CCDFD44" w:rsidR="00E726D4" w:rsidRDefault="00741554" w:rsidP="00FB559C">
      <w:pPr>
        <w:ind w:left="708"/>
        <w:jc w:val="both"/>
        <w:rPr>
          <w:lang w:val="en-US"/>
        </w:rPr>
      </w:pPr>
      <w:r w:rsidRPr="00741554">
        <w:rPr>
          <w:lang w:val="en-US"/>
        </w:rPr>
        <w:t xml:space="preserve">● </w:t>
      </w:r>
      <w:r w:rsidR="00E726D4">
        <w:rPr>
          <w:lang w:val="en-US"/>
        </w:rPr>
        <w:t>BEPS-related</w:t>
      </w:r>
      <w:r w:rsidR="00130CBB">
        <w:rPr>
          <w:lang w:val="en-US"/>
        </w:rPr>
        <w:t xml:space="preserve"> Agenda (BEPS </w:t>
      </w:r>
      <w:r w:rsidR="00E726D4">
        <w:rPr>
          <w:lang w:val="en-US"/>
        </w:rPr>
        <w:t>Action Plan and BEPS 2.0)</w:t>
      </w:r>
    </w:p>
    <w:p w14:paraId="6E3BE04A" w14:textId="77777777" w:rsidR="00E726D4" w:rsidRDefault="00741554" w:rsidP="00FB559C">
      <w:pPr>
        <w:ind w:left="708"/>
        <w:jc w:val="both"/>
        <w:rPr>
          <w:lang w:val="en-US"/>
        </w:rPr>
      </w:pPr>
      <w:r w:rsidRPr="00741554">
        <w:rPr>
          <w:lang w:val="en-US"/>
        </w:rPr>
        <w:t xml:space="preserve">● </w:t>
      </w:r>
      <w:r w:rsidR="00E726D4">
        <w:rPr>
          <w:lang w:val="en-US"/>
        </w:rPr>
        <w:t>Tax Treaty Issues</w:t>
      </w:r>
    </w:p>
    <w:p w14:paraId="0A28D208" w14:textId="7BDFF55A" w:rsidR="00E726D4" w:rsidRDefault="00741554" w:rsidP="00FB559C">
      <w:pPr>
        <w:ind w:left="708"/>
        <w:jc w:val="both"/>
        <w:rPr>
          <w:lang w:val="en-US"/>
        </w:rPr>
      </w:pPr>
      <w:r w:rsidRPr="00741554">
        <w:rPr>
          <w:lang w:val="en-US"/>
        </w:rPr>
        <w:t xml:space="preserve">● </w:t>
      </w:r>
      <w:r w:rsidR="00E726D4">
        <w:rPr>
          <w:lang w:val="en-US"/>
        </w:rPr>
        <w:t>Tax Integration</w:t>
      </w:r>
      <w:r w:rsidR="002E4068">
        <w:rPr>
          <w:lang w:val="en-US"/>
        </w:rPr>
        <w:t xml:space="preserve"> Process</w:t>
      </w:r>
    </w:p>
    <w:p w14:paraId="07FD29DF" w14:textId="77777777" w:rsidR="00E726D4" w:rsidRDefault="00741554" w:rsidP="00FB559C">
      <w:pPr>
        <w:ind w:left="708"/>
        <w:jc w:val="both"/>
        <w:rPr>
          <w:lang w:val="en-US"/>
        </w:rPr>
      </w:pPr>
      <w:bookmarkStart w:id="0" w:name="_Hlk138879814"/>
      <w:r w:rsidRPr="00741554">
        <w:rPr>
          <w:lang w:val="en-US"/>
        </w:rPr>
        <w:t xml:space="preserve">● </w:t>
      </w:r>
      <w:r w:rsidR="00E726D4">
        <w:rPr>
          <w:lang w:val="en-US"/>
        </w:rPr>
        <w:t>Taxation of New Economy</w:t>
      </w:r>
    </w:p>
    <w:bookmarkEnd w:id="0"/>
    <w:p w14:paraId="2641A41B" w14:textId="657F277D" w:rsidR="00E726D4" w:rsidRDefault="00741554" w:rsidP="00FB559C">
      <w:pPr>
        <w:ind w:left="708"/>
        <w:jc w:val="both"/>
        <w:rPr>
          <w:lang w:val="en-US"/>
        </w:rPr>
      </w:pPr>
      <w:r w:rsidRPr="00741554">
        <w:rPr>
          <w:lang w:val="en-US"/>
        </w:rPr>
        <w:t xml:space="preserve">● </w:t>
      </w:r>
      <w:r w:rsidR="00E726D4">
        <w:rPr>
          <w:lang w:val="en-US"/>
        </w:rPr>
        <w:t>Tax</w:t>
      </w:r>
      <w:r w:rsidR="004A47D1">
        <w:rPr>
          <w:lang w:val="en-US"/>
        </w:rPr>
        <w:t xml:space="preserve"> and Finance</w:t>
      </w:r>
      <w:r w:rsidR="00E726D4">
        <w:rPr>
          <w:lang w:val="en-US"/>
        </w:rPr>
        <w:t xml:space="preserve"> Law Theory</w:t>
      </w:r>
    </w:p>
    <w:p w14:paraId="6437CC64" w14:textId="199A50BA" w:rsidR="002E4068" w:rsidRDefault="002E4068" w:rsidP="002E4068">
      <w:pPr>
        <w:ind w:left="708"/>
        <w:jc w:val="both"/>
        <w:rPr>
          <w:lang w:val="en-US"/>
        </w:rPr>
      </w:pPr>
      <w:r w:rsidRPr="00741554">
        <w:rPr>
          <w:lang w:val="en-US"/>
        </w:rPr>
        <w:t xml:space="preserve">● </w:t>
      </w:r>
      <w:r>
        <w:rPr>
          <w:lang w:val="en-US"/>
        </w:rPr>
        <w:t>Accounting in Modern Economy</w:t>
      </w:r>
    </w:p>
    <w:p w14:paraId="3CBFA91C" w14:textId="62F2D9CE" w:rsidR="00B612C0" w:rsidRDefault="00B612C0" w:rsidP="00B612C0">
      <w:pPr>
        <w:ind w:left="708"/>
        <w:jc w:val="both"/>
        <w:rPr>
          <w:lang w:val="en-US"/>
        </w:rPr>
      </w:pPr>
      <w:r w:rsidRPr="00741554">
        <w:rPr>
          <w:lang w:val="en-US"/>
        </w:rPr>
        <w:t xml:space="preserve">● </w:t>
      </w:r>
      <w:r>
        <w:rPr>
          <w:lang w:val="en-US"/>
        </w:rPr>
        <w:t>Empirical Methods in Tax Policy Evaluation Research</w:t>
      </w:r>
    </w:p>
    <w:p w14:paraId="1F0B30DD" w14:textId="0B57405A" w:rsidR="00E726D4" w:rsidRDefault="00741554" w:rsidP="00741554">
      <w:pPr>
        <w:jc w:val="both"/>
        <w:rPr>
          <w:lang w:val="en-US"/>
        </w:rPr>
      </w:pPr>
      <w:r w:rsidRPr="00741554">
        <w:rPr>
          <w:lang w:val="en-US"/>
        </w:rPr>
        <w:t xml:space="preserve">The scientific results of the conference will be published in </w:t>
      </w:r>
      <w:r w:rsidR="00B612C0" w:rsidRPr="00741554">
        <w:rPr>
          <w:lang w:val="en-US"/>
        </w:rPr>
        <w:t>the conference</w:t>
      </w:r>
      <w:r w:rsidR="00B612C0">
        <w:rPr>
          <w:lang w:val="en-US"/>
        </w:rPr>
        <w:t xml:space="preserve"> proceedings</w:t>
      </w:r>
      <w:r w:rsidRPr="00741554">
        <w:rPr>
          <w:lang w:val="en-US"/>
        </w:rPr>
        <w:t xml:space="preserve">. </w:t>
      </w:r>
    </w:p>
    <w:p w14:paraId="51C16AAA" w14:textId="400A0D0E" w:rsidR="00FB559C" w:rsidRDefault="00741554" w:rsidP="00741554">
      <w:pPr>
        <w:jc w:val="both"/>
        <w:rPr>
          <w:lang w:val="en-US"/>
        </w:rPr>
      </w:pPr>
      <w:r w:rsidRPr="00741554">
        <w:rPr>
          <w:lang w:val="en-US"/>
        </w:rPr>
        <w:t xml:space="preserve">The working sessions will be held all day on </w:t>
      </w:r>
      <w:r w:rsidR="00B92BFA">
        <w:rPr>
          <w:lang w:val="en-US"/>
        </w:rPr>
        <w:t>November 1</w:t>
      </w:r>
      <w:r w:rsidR="00E726D4">
        <w:rPr>
          <w:lang w:val="en-US"/>
        </w:rPr>
        <w:t xml:space="preserve"> – November 3</w:t>
      </w:r>
      <w:r w:rsidR="00E726D4" w:rsidRPr="004A47D1">
        <w:rPr>
          <w:b/>
          <w:bCs/>
          <w:lang w:val="en-US"/>
        </w:rPr>
        <w:t xml:space="preserve">. </w:t>
      </w:r>
      <w:r w:rsidR="00FB559C" w:rsidRPr="004A47D1">
        <w:rPr>
          <w:b/>
          <w:bCs/>
          <w:lang w:val="en-US"/>
        </w:rPr>
        <w:t>The International Taxation Winter School</w:t>
      </w:r>
      <w:r w:rsidR="00FB559C">
        <w:rPr>
          <w:lang w:val="en-US"/>
        </w:rPr>
        <w:t xml:space="preserve"> and </w:t>
      </w:r>
      <w:r w:rsidR="00FB559C" w:rsidRPr="004A47D1">
        <w:rPr>
          <w:b/>
          <w:bCs/>
          <w:lang w:val="en-US"/>
        </w:rPr>
        <w:t>the International Taxation Moot Court</w:t>
      </w:r>
      <w:r w:rsidR="00FB559C">
        <w:rPr>
          <w:lang w:val="en-US"/>
        </w:rPr>
        <w:t xml:space="preserve"> are integrated parts of the conference. </w:t>
      </w:r>
    </w:p>
    <w:p w14:paraId="44C9D683" w14:textId="77777777" w:rsidR="002E4068" w:rsidRDefault="00FB559C" w:rsidP="00FB559C">
      <w:pPr>
        <w:jc w:val="both"/>
        <w:rPr>
          <w:lang w:val="en-US"/>
        </w:rPr>
      </w:pPr>
      <w:r w:rsidRPr="00E726D4">
        <w:rPr>
          <w:lang w:val="en-US"/>
        </w:rPr>
        <w:t xml:space="preserve">The detailed </w:t>
      </w:r>
      <w:r w:rsidR="002E4068">
        <w:rPr>
          <w:lang w:val="en-US"/>
        </w:rPr>
        <w:t xml:space="preserve">conference </w:t>
      </w:r>
      <w:r w:rsidRPr="00E726D4">
        <w:rPr>
          <w:lang w:val="en-US"/>
        </w:rPr>
        <w:t>program</w:t>
      </w:r>
      <w:r>
        <w:rPr>
          <w:lang w:val="en-US"/>
        </w:rPr>
        <w:t xml:space="preserve"> </w:t>
      </w:r>
      <w:r w:rsidR="00511B3A">
        <w:rPr>
          <w:lang w:val="en-US"/>
        </w:rPr>
        <w:t>(Includin</w:t>
      </w:r>
      <w:r w:rsidR="00511B3A" w:rsidRPr="004A47D1">
        <w:rPr>
          <w:lang w:val="en-US"/>
        </w:rPr>
        <w:t xml:space="preserve">g </w:t>
      </w:r>
      <w:r w:rsidRPr="004A47D1">
        <w:rPr>
          <w:lang w:val="en-US"/>
        </w:rPr>
        <w:t>the International Taxation Winter School and the International Taxation Moot Court) will follow.</w:t>
      </w:r>
      <w:r>
        <w:rPr>
          <w:lang w:val="en-US"/>
        </w:rPr>
        <w:t xml:space="preserve"> </w:t>
      </w:r>
    </w:p>
    <w:p w14:paraId="5BB7DF95" w14:textId="59D468EB" w:rsidR="00FB559C" w:rsidRPr="000F7446" w:rsidRDefault="000F7446" w:rsidP="00FB559C">
      <w:pPr>
        <w:jc w:val="both"/>
        <w:rPr>
          <w:lang w:val="en-US"/>
        </w:rPr>
      </w:pPr>
      <w:r>
        <w:rPr>
          <w:lang w:val="en-US"/>
        </w:rPr>
        <w:t>Mostly sessions will be held in English but selected sessions may be done in Uzbek or Russian. There will be a separate session for students</w:t>
      </w:r>
      <w:r w:rsidR="002E4068">
        <w:rPr>
          <w:lang w:val="en-US"/>
        </w:rPr>
        <w:t xml:space="preserve"> (in English,</w:t>
      </w:r>
      <w:r w:rsidR="002E4068" w:rsidRPr="002E4068">
        <w:rPr>
          <w:lang w:val="en-US"/>
        </w:rPr>
        <w:t xml:space="preserve"> Uzbek or Russian</w:t>
      </w:r>
      <w:r w:rsidR="002E4068">
        <w:rPr>
          <w:lang w:val="en-US"/>
        </w:rPr>
        <w:t>)</w:t>
      </w:r>
      <w:r>
        <w:rPr>
          <w:lang w:val="en-US"/>
        </w:rPr>
        <w:t>.</w:t>
      </w:r>
    </w:p>
    <w:p w14:paraId="297EFD9F" w14:textId="680B4804" w:rsidR="00FB559C" w:rsidRDefault="00FB559C" w:rsidP="00741554">
      <w:pPr>
        <w:jc w:val="both"/>
        <w:rPr>
          <w:lang w:val="en-US"/>
        </w:rPr>
      </w:pPr>
      <w:r>
        <w:rPr>
          <w:lang w:val="en-US"/>
        </w:rPr>
        <w:t xml:space="preserve">There is no </w:t>
      </w:r>
      <w:r w:rsidR="00741554" w:rsidRPr="00741554">
        <w:rPr>
          <w:lang w:val="en-US"/>
        </w:rPr>
        <w:t xml:space="preserve">participation fee for the </w:t>
      </w:r>
      <w:r w:rsidR="00511B3A">
        <w:rPr>
          <w:lang w:val="en-US"/>
        </w:rPr>
        <w:t xml:space="preserve">working sessions of </w:t>
      </w:r>
      <w:r w:rsidR="00741554" w:rsidRPr="00741554">
        <w:rPr>
          <w:lang w:val="en-US"/>
        </w:rPr>
        <w:t>Conference</w:t>
      </w:r>
      <w:r>
        <w:rPr>
          <w:lang w:val="en-US"/>
        </w:rPr>
        <w:t>.</w:t>
      </w:r>
      <w:r w:rsidR="00511B3A">
        <w:rPr>
          <w:lang w:val="en-US"/>
        </w:rPr>
        <w:t xml:space="preserve"> Lecturers and Students of t</w:t>
      </w:r>
      <w:r w:rsidR="00511B3A" w:rsidRPr="00511B3A">
        <w:rPr>
          <w:lang w:val="en-US"/>
        </w:rPr>
        <w:t>he International Taxation Winter School</w:t>
      </w:r>
      <w:r w:rsidR="00511B3A">
        <w:rPr>
          <w:lang w:val="en-US"/>
        </w:rPr>
        <w:t>, participants</w:t>
      </w:r>
      <w:r w:rsidR="00B92BFA">
        <w:rPr>
          <w:lang w:val="en-US"/>
        </w:rPr>
        <w:t xml:space="preserve">, </w:t>
      </w:r>
      <w:r w:rsidR="00511B3A">
        <w:rPr>
          <w:lang w:val="en-US"/>
        </w:rPr>
        <w:t>trainers</w:t>
      </w:r>
      <w:r w:rsidR="00B92BFA">
        <w:rPr>
          <w:lang w:val="en-US"/>
        </w:rPr>
        <w:t xml:space="preserve"> and judges of</w:t>
      </w:r>
      <w:r w:rsidR="00511B3A">
        <w:rPr>
          <w:lang w:val="en-US"/>
        </w:rPr>
        <w:t xml:space="preserve"> </w:t>
      </w:r>
      <w:r w:rsidR="00511B3A" w:rsidRPr="00511B3A">
        <w:rPr>
          <w:lang w:val="en-US"/>
        </w:rPr>
        <w:t>the International Taxation Moot Court</w:t>
      </w:r>
      <w:r w:rsidR="004A47D1">
        <w:rPr>
          <w:lang w:val="en-US"/>
        </w:rPr>
        <w:t xml:space="preserve"> will be provided</w:t>
      </w:r>
      <w:r w:rsidR="00B92BFA">
        <w:rPr>
          <w:lang w:val="en-US"/>
        </w:rPr>
        <w:t xml:space="preserve"> with</w:t>
      </w:r>
      <w:r w:rsidR="004A47D1">
        <w:rPr>
          <w:lang w:val="en-US"/>
        </w:rPr>
        <w:t xml:space="preserve"> living at the Institute campus.</w:t>
      </w:r>
    </w:p>
    <w:p w14:paraId="5DFB7158" w14:textId="0BCD0F75" w:rsidR="00FB559C" w:rsidRPr="00FB559C" w:rsidRDefault="00FB559C" w:rsidP="00FB559C">
      <w:pPr>
        <w:jc w:val="both"/>
        <w:rPr>
          <w:lang w:val="en-US"/>
        </w:rPr>
      </w:pPr>
      <w:r w:rsidRPr="00FB559C">
        <w:rPr>
          <w:lang w:val="en-US"/>
        </w:rPr>
        <w:t>If you are interested</w:t>
      </w:r>
      <w:r>
        <w:rPr>
          <w:lang w:val="en-US"/>
        </w:rPr>
        <w:t xml:space="preserve"> to participate</w:t>
      </w:r>
      <w:r w:rsidRPr="00FB559C">
        <w:rPr>
          <w:lang w:val="en-US"/>
        </w:rPr>
        <w:t>, please fill out the online registration form as soon as possible.</w:t>
      </w:r>
      <w:r>
        <w:rPr>
          <w:lang w:val="en-US"/>
        </w:rPr>
        <w:t xml:space="preserve"> </w:t>
      </w:r>
      <w:r w:rsidR="005D4778">
        <w:rPr>
          <w:lang w:val="en-US"/>
        </w:rPr>
        <w:t>(</w:t>
      </w:r>
      <w:r w:rsidR="005D4778" w:rsidRPr="005D4778">
        <w:rPr>
          <w:lang w:val="en-US"/>
        </w:rPr>
        <w:t>https://fiin.uz/conference-registration</w:t>
      </w:r>
      <w:bookmarkStart w:id="1" w:name="_GoBack"/>
      <w:bookmarkEnd w:id="1"/>
      <w:r w:rsidR="005D4778">
        <w:rPr>
          <w:lang w:val="en-US"/>
        </w:rPr>
        <w:t>)</w:t>
      </w:r>
    </w:p>
    <w:p w14:paraId="326E741B" w14:textId="31B908B0" w:rsidR="0052357C" w:rsidRDefault="00FB559C" w:rsidP="00FB559C">
      <w:pPr>
        <w:jc w:val="both"/>
        <w:rPr>
          <w:lang w:val="en-US"/>
        </w:rPr>
      </w:pPr>
      <w:r w:rsidRPr="00FB559C">
        <w:rPr>
          <w:lang w:val="en-US"/>
        </w:rPr>
        <w:t xml:space="preserve">If you have any questions, please contact </w:t>
      </w:r>
      <w:hyperlink r:id="rId9" w:history="1">
        <w:r w:rsidR="00A05C22" w:rsidRPr="00F76975">
          <w:rPr>
            <w:rStyle w:val="ac"/>
            <w:lang w:val="en-US"/>
          </w:rPr>
          <w:t>ziyat.qurbanov@soliq.uz</w:t>
        </w:r>
      </w:hyperlink>
      <w:r w:rsidR="00A05C22">
        <w:rPr>
          <w:lang w:val="en-US"/>
        </w:rPr>
        <w:t xml:space="preserve"> </w:t>
      </w:r>
    </w:p>
    <w:p w14:paraId="20D52BCD" w14:textId="79838BB4" w:rsidR="0052357C" w:rsidRDefault="00FB559C" w:rsidP="00FB559C">
      <w:pPr>
        <w:rPr>
          <w:rFonts w:ascii="Times New Roman CYR" w:hAnsi="Times New Roman CYR" w:cs="Times New Roman CYR"/>
          <w:b/>
          <w:bCs/>
          <w:iCs/>
          <w:color w:val="254379"/>
          <w:lang w:val="uz-Cyrl-UZ"/>
        </w:rPr>
      </w:pPr>
      <w:r w:rsidRPr="00FB559C">
        <w:rPr>
          <w:rFonts w:ascii="Times New Roman CYR" w:hAnsi="Times New Roman CYR" w:cs="Times New Roman CYR"/>
          <w:b/>
          <w:bCs/>
          <w:iCs/>
          <w:color w:val="254379"/>
          <w:lang w:val="uz-Cyrl-UZ"/>
        </w:rPr>
        <w:t>The Fiscal Institute under the State Tax Committee of the Republic of Uzbekistan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4A47D1" w14:paraId="4016DB21" w14:textId="77777777" w:rsidTr="004A47D1">
        <w:tc>
          <w:tcPr>
            <w:tcW w:w="4672" w:type="dxa"/>
          </w:tcPr>
          <w:p w14:paraId="4EDF9D22" w14:textId="77777777" w:rsidR="004A47D1" w:rsidRPr="008A0B5A" w:rsidRDefault="004A47D1" w:rsidP="004A47D1">
            <w:pPr>
              <w:rPr>
                <w:rFonts w:ascii="Times New Roman CYR" w:hAnsi="Times New Roman CYR" w:cs="Times New Roman CYR"/>
                <w:b/>
                <w:bCs/>
                <w:iCs/>
                <w:color w:val="254379"/>
                <w:lang w:val="uz-Cyrl-UZ"/>
              </w:rPr>
            </w:pPr>
            <w:r w:rsidRPr="008A0B5A">
              <w:rPr>
                <w:rFonts w:ascii="Times New Roman CYR" w:hAnsi="Times New Roman CYR" w:cs="Times New Roman CYR"/>
                <w:b/>
                <w:bCs/>
                <w:iCs/>
                <w:color w:val="254379"/>
                <w:lang w:val="uz-Cyrl-UZ"/>
              </w:rPr>
              <w:t>Yusupov Kakhramon Akhmedovich</w:t>
            </w:r>
          </w:p>
          <w:p w14:paraId="739BF69E" w14:textId="77777777" w:rsidR="004A47D1" w:rsidRPr="008A0B5A" w:rsidRDefault="004A47D1" w:rsidP="004A47D1">
            <w:pPr>
              <w:rPr>
                <w:rFonts w:ascii="Times New Roman CYR" w:hAnsi="Times New Roman CYR" w:cs="Times New Roman CYR"/>
                <w:iCs/>
                <w:color w:val="254379"/>
                <w:lang w:val="en-US"/>
              </w:rPr>
            </w:pPr>
            <w:r w:rsidRPr="008A0B5A">
              <w:rPr>
                <w:rFonts w:ascii="Times New Roman CYR" w:hAnsi="Times New Roman CYR" w:cs="Times New Roman CYR"/>
                <w:iCs/>
                <w:color w:val="254379"/>
                <w:lang w:val="en-US"/>
              </w:rPr>
              <w:t>First Vice Rector for Strategic Development</w:t>
            </w:r>
          </w:p>
          <w:p w14:paraId="4151005D" w14:textId="77777777" w:rsidR="004A47D1" w:rsidRPr="008A0B5A" w:rsidRDefault="004A47D1" w:rsidP="004A47D1">
            <w:pPr>
              <w:rPr>
                <w:rFonts w:ascii="Times New Roman CYR" w:hAnsi="Times New Roman CYR" w:cs="Times New Roman CYR"/>
                <w:iCs/>
                <w:color w:val="254379"/>
                <w:lang w:val="uz-Cyrl-UZ"/>
              </w:rPr>
            </w:pPr>
            <w:r w:rsidRPr="008A0B5A">
              <w:rPr>
                <w:rFonts w:ascii="Times New Roman CYR" w:hAnsi="Times New Roman CYR" w:cs="Times New Roman CYR"/>
                <w:iCs/>
                <w:color w:val="254379"/>
                <w:lang w:val="uz-Cyrl-UZ"/>
              </w:rPr>
              <w:t>Phone number:+998 71 230-16-31</w:t>
            </w:r>
          </w:p>
          <w:p w14:paraId="0A76F33E" w14:textId="77777777" w:rsidR="004A47D1" w:rsidRDefault="004A47D1" w:rsidP="004A47D1">
            <w:pPr>
              <w:rPr>
                <w:rFonts w:ascii="Times New Roman CYR" w:hAnsi="Times New Roman CYR" w:cs="Times New Roman CYR"/>
                <w:iCs/>
                <w:color w:val="254379"/>
                <w:lang w:val="en-US"/>
              </w:rPr>
            </w:pPr>
          </w:p>
          <w:p w14:paraId="5B87B817" w14:textId="15CA3C45" w:rsidR="004A47D1" w:rsidRPr="008A0B5A" w:rsidRDefault="004A47D1" w:rsidP="004A47D1">
            <w:pPr>
              <w:rPr>
                <w:rFonts w:ascii="Times New Roman CYR" w:hAnsi="Times New Roman CYR" w:cs="Times New Roman CYR"/>
                <w:iCs/>
                <w:color w:val="254379"/>
                <w:lang w:val="uz-Cyrl-UZ"/>
              </w:rPr>
            </w:pPr>
            <w:r w:rsidRPr="008A0B5A">
              <w:rPr>
                <w:rFonts w:ascii="Times New Roman CYR" w:hAnsi="Times New Roman CYR" w:cs="Times New Roman CYR"/>
                <w:iCs/>
                <w:color w:val="254379"/>
                <w:lang w:val="en-US"/>
              </w:rPr>
              <w:t>f</w:t>
            </w:r>
            <w:r w:rsidRPr="008A0B5A">
              <w:rPr>
                <w:rFonts w:ascii="Times New Roman CYR" w:hAnsi="Times New Roman CYR" w:cs="Times New Roman CYR"/>
                <w:iCs/>
                <w:color w:val="254379"/>
                <w:lang w:val="uz-Cyrl-UZ"/>
              </w:rPr>
              <w:t>iskal@soliq.uz</w:t>
            </w:r>
          </w:p>
          <w:p w14:paraId="3ADBF5F6" w14:textId="77777777" w:rsidR="004A47D1" w:rsidRDefault="004A47D1" w:rsidP="00FB559C">
            <w:pPr>
              <w:rPr>
                <w:rFonts w:ascii="Times New Roman CYR" w:hAnsi="Times New Roman CYR" w:cs="Times New Roman CYR"/>
                <w:iCs/>
                <w:color w:val="254379"/>
                <w:lang w:val="uz-Cyrl-UZ"/>
              </w:rPr>
            </w:pPr>
          </w:p>
        </w:tc>
        <w:tc>
          <w:tcPr>
            <w:tcW w:w="4673" w:type="dxa"/>
          </w:tcPr>
          <w:p w14:paraId="670DE9E6" w14:textId="77777777" w:rsidR="004A47D1" w:rsidRPr="008A0B5A" w:rsidRDefault="004A47D1" w:rsidP="004A47D1">
            <w:pPr>
              <w:rPr>
                <w:rFonts w:ascii="Times New Roman CYR" w:hAnsi="Times New Roman CYR" w:cs="Times New Roman CYR"/>
                <w:b/>
                <w:bCs/>
                <w:iCs/>
                <w:color w:val="254379"/>
                <w:lang w:val="uz-Cyrl-UZ"/>
              </w:rPr>
            </w:pPr>
            <w:r w:rsidRPr="008A0B5A">
              <w:rPr>
                <w:rFonts w:ascii="Times New Roman CYR" w:hAnsi="Times New Roman CYR" w:cs="Times New Roman CYR"/>
                <w:b/>
                <w:bCs/>
                <w:iCs/>
                <w:color w:val="254379"/>
                <w:lang w:val="uz-Cyrl-UZ"/>
              </w:rPr>
              <w:t>Akbaraliev Bakhtiyorjon Bakirovich</w:t>
            </w:r>
          </w:p>
          <w:p w14:paraId="1BD30934" w14:textId="77777777" w:rsidR="004A47D1" w:rsidRPr="008A0B5A" w:rsidRDefault="004A47D1" w:rsidP="004A47D1">
            <w:pPr>
              <w:rPr>
                <w:rFonts w:ascii="Times New Roman CYR" w:hAnsi="Times New Roman CYR" w:cs="Times New Roman CYR"/>
                <w:iCs/>
                <w:color w:val="254379"/>
                <w:lang w:val="en-US"/>
              </w:rPr>
            </w:pPr>
            <w:r w:rsidRPr="008A0B5A">
              <w:rPr>
                <w:rFonts w:ascii="Times New Roman CYR" w:hAnsi="Times New Roman CYR" w:cs="Times New Roman CYR"/>
                <w:iCs/>
                <w:color w:val="254379"/>
                <w:lang w:val="uz-Cyrl-UZ"/>
              </w:rPr>
              <w:t>First Vice</w:t>
            </w:r>
            <w:r w:rsidRPr="008A0B5A">
              <w:rPr>
                <w:rFonts w:ascii="Times New Roman CYR" w:hAnsi="Times New Roman CYR" w:cs="Times New Roman CYR"/>
                <w:iCs/>
                <w:color w:val="254379"/>
                <w:lang w:val="en-US"/>
              </w:rPr>
              <w:t xml:space="preserve"> R</w:t>
            </w:r>
            <w:r w:rsidRPr="008A0B5A">
              <w:rPr>
                <w:rFonts w:ascii="Times New Roman CYR" w:hAnsi="Times New Roman CYR" w:cs="Times New Roman CYR"/>
                <w:iCs/>
                <w:color w:val="254379"/>
                <w:lang w:val="uz-Cyrl-UZ"/>
              </w:rPr>
              <w:t>ector for</w:t>
            </w:r>
            <w:r w:rsidRPr="008A0B5A">
              <w:rPr>
                <w:rFonts w:ascii="Times New Roman CYR" w:hAnsi="Times New Roman CYR" w:cs="Times New Roman CYR"/>
                <w:iCs/>
                <w:color w:val="254379"/>
                <w:lang w:val="en-US"/>
              </w:rPr>
              <w:t>Academic Affairs</w:t>
            </w:r>
          </w:p>
          <w:p w14:paraId="0A14D1E8" w14:textId="77777777" w:rsidR="004A47D1" w:rsidRPr="008A0B5A" w:rsidRDefault="004A47D1" w:rsidP="004A47D1">
            <w:pPr>
              <w:rPr>
                <w:rFonts w:ascii="Times New Roman CYR" w:hAnsi="Times New Roman CYR" w:cs="Times New Roman CYR"/>
                <w:iCs/>
                <w:color w:val="254379"/>
                <w:lang w:val="uz-Cyrl-UZ"/>
              </w:rPr>
            </w:pPr>
            <w:r w:rsidRPr="008A0B5A">
              <w:rPr>
                <w:rFonts w:ascii="Times New Roman CYR" w:hAnsi="Times New Roman CYR" w:cs="Times New Roman CYR"/>
                <w:iCs/>
                <w:color w:val="254379"/>
                <w:lang w:val="uz-Cyrl-UZ"/>
              </w:rPr>
              <w:t>Phone number:+998 71 230-16-29</w:t>
            </w:r>
          </w:p>
          <w:p w14:paraId="10906594" w14:textId="77777777" w:rsidR="00412F06" w:rsidRDefault="00412F06" w:rsidP="004A47D1">
            <w:pPr>
              <w:rPr>
                <w:rFonts w:ascii="Times New Roman CYR" w:hAnsi="Times New Roman CYR" w:cs="Times New Roman CYR"/>
                <w:iCs/>
                <w:color w:val="254379"/>
                <w:lang w:val="en-US"/>
              </w:rPr>
            </w:pPr>
          </w:p>
          <w:p w14:paraId="5BC565BB" w14:textId="6DD49CCD" w:rsidR="004A47D1" w:rsidRDefault="004A47D1" w:rsidP="004A47D1">
            <w:r w:rsidRPr="008A0B5A">
              <w:rPr>
                <w:rFonts w:ascii="Times New Roman CYR" w:hAnsi="Times New Roman CYR" w:cs="Times New Roman CYR"/>
                <w:iCs/>
                <w:color w:val="254379"/>
                <w:lang w:val="en-US"/>
              </w:rPr>
              <w:t>f</w:t>
            </w:r>
            <w:r w:rsidRPr="008A0B5A">
              <w:rPr>
                <w:rFonts w:ascii="Times New Roman CYR" w:hAnsi="Times New Roman CYR" w:cs="Times New Roman CYR"/>
                <w:iCs/>
                <w:color w:val="254379"/>
                <w:lang w:val="uz-Cyrl-UZ"/>
              </w:rPr>
              <w:t>iskal@soliq.uz</w:t>
            </w:r>
          </w:p>
          <w:p w14:paraId="2377A58D" w14:textId="77777777" w:rsidR="004A47D1" w:rsidRDefault="004A47D1" w:rsidP="00FB559C">
            <w:pPr>
              <w:rPr>
                <w:rFonts w:ascii="Times New Roman CYR" w:hAnsi="Times New Roman CYR" w:cs="Times New Roman CYR"/>
                <w:iCs/>
                <w:color w:val="254379"/>
                <w:lang w:val="uz-Cyrl-UZ"/>
              </w:rPr>
            </w:pPr>
          </w:p>
        </w:tc>
      </w:tr>
    </w:tbl>
    <w:p w14:paraId="4A89091C" w14:textId="511C5E50" w:rsidR="004A47D1" w:rsidRDefault="004A47D1" w:rsidP="00422555">
      <w:pPr>
        <w:jc w:val="center"/>
        <w:rPr>
          <w:rFonts w:ascii="Times New Roman CYR" w:hAnsi="Times New Roman CYR" w:cs="Times New Roman CYR"/>
          <w:iCs/>
          <w:color w:val="254379"/>
          <w:lang w:val="uz-Cyrl-UZ"/>
        </w:rPr>
      </w:pPr>
      <w:r w:rsidRPr="008A0B5A">
        <w:rPr>
          <w:rFonts w:ascii="Times New Roman CYR" w:hAnsi="Times New Roman CYR" w:cs="Times New Roman CYR"/>
          <w:iCs/>
          <w:color w:val="254379"/>
          <w:lang w:val="uz-Cyrl-UZ"/>
        </w:rPr>
        <w:t>fiin.uz</w:t>
      </w:r>
      <w:r w:rsidR="00412F06">
        <w:rPr>
          <w:rFonts w:ascii="Times New Roman CYR" w:hAnsi="Times New Roman CYR" w:cs="Times New Roman CYR"/>
          <w:iCs/>
          <w:color w:val="254379"/>
          <w:lang w:val="en-US"/>
        </w:rPr>
        <w:t xml:space="preserve"> </w:t>
      </w:r>
      <w:r w:rsidRPr="008A0B5A">
        <w:rPr>
          <w:rFonts w:ascii="Times New Roman CYR" w:hAnsi="Times New Roman CYR" w:cs="Times New Roman CYR"/>
          <w:iCs/>
          <w:color w:val="254379"/>
          <w:lang w:val="uz-Cyrl-UZ"/>
        </w:rPr>
        <w:t>+998 71-230-16-50</w:t>
      </w:r>
      <w:r w:rsidR="00A05C22">
        <w:rPr>
          <w:rFonts w:ascii="Times New Roman CYR" w:hAnsi="Times New Roman CYR" w:cs="Times New Roman CYR"/>
          <w:iCs/>
          <w:color w:val="254379"/>
          <w:lang w:val="en-US"/>
        </w:rPr>
        <w:t xml:space="preserve">, </w:t>
      </w:r>
      <w:r w:rsidRPr="008A0B5A">
        <w:rPr>
          <w:rFonts w:ascii="Times New Roman CYR" w:hAnsi="Times New Roman CYR" w:cs="Times New Roman CYR"/>
          <w:iCs/>
          <w:color w:val="254379"/>
          <w:lang w:val="uz-Cyrl-UZ"/>
        </w:rPr>
        <w:t xml:space="preserve">100173, Tashkent, Uchtepa district, Kichik </w:t>
      </w:r>
      <w:r w:rsidR="00A05C22">
        <w:rPr>
          <w:rFonts w:ascii="Times New Roman CYR" w:hAnsi="Times New Roman CYR" w:cs="Times New Roman CYR"/>
          <w:iCs/>
          <w:color w:val="254379"/>
          <w:lang w:val="en-US"/>
        </w:rPr>
        <w:t>X</w:t>
      </w:r>
      <w:r w:rsidRPr="008A0B5A">
        <w:rPr>
          <w:rFonts w:ascii="Times New Roman CYR" w:hAnsi="Times New Roman CYR" w:cs="Times New Roman CYR"/>
          <w:iCs/>
          <w:color w:val="254379"/>
          <w:lang w:val="uz-Cyrl-UZ"/>
        </w:rPr>
        <w:t>al</w:t>
      </w:r>
      <w:proofErr w:type="spellStart"/>
      <w:r w:rsidR="00A05C22">
        <w:rPr>
          <w:rFonts w:ascii="Times New Roman CYR" w:hAnsi="Times New Roman CYR" w:cs="Times New Roman CYR"/>
          <w:iCs/>
          <w:color w:val="254379"/>
          <w:lang w:val="en-US"/>
        </w:rPr>
        <w:t>qa</w:t>
      </w:r>
      <w:proofErr w:type="spellEnd"/>
      <w:r w:rsidRPr="008A0B5A">
        <w:rPr>
          <w:rFonts w:ascii="Times New Roman CYR" w:hAnsi="Times New Roman CYR" w:cs="Times New Roman CYR"/>
          <w:iCs/>
          <w:color w:val="254379"/>
          <w:lang w:val="uz-Cyrl-UZ"/>
        </w:rPr>
        <w:t xml:space="preserve"> y</w:t>
      </w:r>
      <w:r w:rsidR="00A05C22">
        <w:rPr>
          <w:rFonts w:ascii="Times New Roman CYR" w:hAnsi="Times New Roman CYR" w:cs="Times New Roman CYR"/>
          <w:iCs/>
          <w:color w:val="254379"/>
          <w:lang w:val="en-US"/>
        </w:rPr>
        <w:t>o</w:t>
      </w:r>
      <w:r w:rsidRPr="008A0B5A">
        <w:rPr>
          <w:rFonts w:ascii="Times New Roman CYR" w:hAnsi="Times New Roman CYR" w:cs="Times New Roman CYR"/>
          <w:iCs/>
          <w:color w:val="254379"/>
          <w:lang w:val="uz-Cyrl-UZ"/>
        </w:rPr>
        <w:t>li, 3</w:t>
      </w:r>
    </w:p>
    <w:sectPr w:rsidR="004A47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349F91" w14:textId="77777777" w:rsidR="004F1238" w:rsidRDefault="004F1238" w:rsidP="00CF2EDD">
      <w:pPr>
        <w:spacing w:after="0" w:line="240" w:lineRule="auto"/>
      </w:pPr>
      <w:r>
        <w:separator/>
      </w:r>
    </w:p>
  </w:endnote>
  <w:endnote w:type="continuationSeparator" w:id="0">
    <w:p w14:paraId="53B78285" w14:textId="77777777" w:rsidR="004F1238" w:rsidRDefault="004F1238" w:rsidP="00CF2E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C0EB8A" w14:textId="77777777" w:rsidR="004F1238" w:rsidRDefault="004F1238" w:rsidP="00CF2EDD">
      <w:pPr>
        <w:spacing w:after="0" w:line="240" w:lineRule="auto"/>
      </w:pPr>
      <w:r>
        <w:separator/>
      </w:r>
    </w:p>
  </w:footnote>
  <w:footnote w:type="continuationSeparator" w:id="0">
    <w:p w14:paraId="42FFF487" w14:textId="77777777" w:rsidR="004F1238" w:rsidRDefault="004F1238" w:rsidP="00CF2E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B90"/>
    <w:rsid w:val="000276BA"/>
    <w:rsid w:val="0003062A"/>
    <w:rsid w:val="00063C02"/>
    <w:rsid w:val="00082186"/>
    <w:rsid w:val="00094118"/>
    <w:rsid w:val="000E7099"/>
    <w:rsid w:val="000F7446"/>
    <w:rsid w:val="00115FAC"/>
    <w:rsid w:val="00130CBB"/>
    <w:rsid w:val="001373F6"/>
    <w:rsid w:val="001A0C09"/>
    <w:rsid w:val="001B6E78"/>
    <w:rsid w:val="001C0DB4"/>
    <w:rsid w:val="001C1341"/>
    <w:rsid w:val="001D00D2"/>
    <w:rsid w:val="00205D23"/>
    <w:rsid w:val="0020653A"/>
    <w:rsid w:val="002410C9"/>
    <w:rsid w:val="00244772"/>
    <w:rsid w:val="00254180"/>
    <w:rsid w:val="00281909"/>
    <w:rsid w:val="00296EBC"/>
    <w:rsid w:val="002B3F10"/>
    <w:rsid w:val="002D1DBC"/>
    <w:rsid w:val="002D455B"/>
    <w:rsid w:val="002E1A47"/>
    <w:rsid w:val="002E372E"/>
    <w:rsid w:val="002E4068"/>
    <w:rsid w:val="002E55DA"/>
    <w:rsid w:val="002F0500"/>
    <w:rsid w:val="002F62E0"/>
    <w:rsid w:val="00306451"/>
    <w:rsid w:val="003C01E6"/>
    <w:rsid w:val="003E68A7"/>
    <w:rsid w:val="003F005F"/>
    <w:rsid w:val="003F3390"/>
    <w:rsid w:val="00412F06"/>
    <w:rsid w:val="00422555"/>
    <w:rsid w:val="0043409D"/>
    <w:rsid w:val="004561D5"/>
    <w:rsid w:val="0046517D"/>
    <w:rsid w:val="00486EDA"/>
    <w:rsid w:val="00497C6F"/>
    <w:rsid w:val="004A47D1"/>
    <w:rsid w:val="004E7B31"/>
    <w:rsid w:val="004F1238"/>
    <w:rsid w:val="004F3348"/>
    <w:rsid w:val="004F5F78"/>
    <w:rsid w:val="005048F0"/>
    <w:rsid w:val="00511B3A"/>
    <w:rsid w:val="0052357C"/>
    <w:rsid w:val="00542324"/>
    <w:rsid w:val="00576031"/>
    <w:rsid w:val="00595600"/>
    <w:rsid w:val="005A4D4D"/>
    <w:rsid w:val="005A5062"/>
    <w:rsid w:val="005D21FD"/>
    <w:rsid w:val="005D4778"/>
    <w:rsid w:val="005E1C93"/>
    <w:rsid w:val="005F031B"/>
    <w:rsid w:val="005F6135"/>
    <w:rsid w:val="006257A3"/>
    <w:rsid w:val="00631410"/>
    <w:rsid w:val="0068235F"/>
    <w:rsid w:val="00687DDF"/>
    <w:rsid w:val="006918A5"/>
    <w:rsid w:val="00693758"/>
    <w:rsid w:val="006D4DB6"/>
    <w:rsid w:val="006F0757"/>
    <w:rsid w:val="006F7F00"/>
    <w:rsid w:val="00741554"/>
    <w:rsid w:val="00755154"/>
    <w:rsid w:val="007A0C9B"/>
    <w:rsid w:val="007B4024"/>
    <w:rsid w:val="007B489D"/>
    <w:rsid w:val="007B4EE5"/>
    <w:rsid w:val="007B5C89"/>
    <w:rsid w:val="007B7FF5"/>
    <w:rsid w:val="00810B66"/>
    <w:rsid w:val="0085494C"/>
    <w:rsid w:val="00855C71"/>
    <w:rsid w:val="00866C47"/>
    <w:rsid w:val="008738E6"/>
    <w:rsid w:val="008A0B5A"/>
    <w:rsid w:val="008B6DFD"/>
    <w:rsid w:val="008C1D72"/>
    <w:rsid w:val="008E7708"/>
    <w:rsid w:val="008F0747"/>
    <w:rsid w:val="008F3701"/>
    <w:rsid w:val="009207B2"/>
    <w:rsid w:val="009257CD"/>
    <w:rsid w:val="00942DCA"/>
    <w:rsid w:val="00970AB7"/>
    <w:rsid w:val="0097229B"/>
    <w:rsid w:val="009B2E68"/>
    <w:rsid w:val="009D4850"/>
    <w:rsid w:val="009E4D82"/>
    <w:rsid w:val="009E7793"/>
    <w:rsid w:val="009F2C1B"/>
    <w:rsid w:val="00A03161"/>
    <w:rsid w:val="00A05C22"/>
    <w:rsid w:val="00A4695A"/>
    <w:rsid w:val="00A567E2"/>
    <w:rsid w:val="00A574A1"/>
    <w:rsid w:val="00A621A1"/>
    <w:rsid w:val="00A6729E"/>
    <w:rsid w:val="00A7409B"/>
    <w:rsid w:val="00A77F7A"/>
    <w:rsid w:val="00A8164C"/>
    <w:rsid w:val="00A81DBA"/>
    <w:rsid w:val="00A86A0B"/>
    <w:rsid w:val="00A94852"/>
    <w:rsid w:val="00AB273A"/>
    <w:rsid w:val="00AB43CC"/>
    <w:rsid w:val="00AC3DD6"/>
    <w:rsid w:val="00B16991"/>
    <w:rsid w:val="00B24605"/>
    <w:rsid w:val="00B36507"/>
    <w:rsid w:val="00B421EE"/>
    <w:rsid w:val="00B56944"/>
    <w:rsid w:val="00B612C0"/>
    <w:rsid w:val="00B92BFA"/>
    <w:rsid w:val="00BA386A"/>
    <w:rsid w:val="00C040F5"/>
    <w:rsid w:val="00C22A61"/>
    <w:rsid w:val="00C308E7"/>
    <w:rsid w:val="00C32BE8"/>
    <w:rsid w:val="00C36037"/>
    <w:rsid w:val="00C75EC6"/>
    <w:rsid w:val="00C77780"/>
    <w:rsid w:val="00C83627"/>
    <w:rsid w:val="00CD41DD"/>
    <w:rsid w:val="00CE4049"/>
    <w:rsid w:val="00CF2EDD"/>
    <w:rsid w:val="00CF6F39"/>
    <w:rsid w:val="00D063C2"/>
    <w:rsid w:val="00D117ED"/>
    <w:rsid w:val="00D364EF"/>
    <w:rsid w:val="00D85698"/>
    <w:rsid w:val="00DA56B7"/>
    <w:rsid w:val="00DA60BD"/>
    <w:rsid w:val="00DB19A7"/>
    <w:rsid w:val="00DB5EBF"/>
    <w:rsid w:val="00E022E7"/>
    <w:rsid w:val="00E24515"/>
    <w:rsid w:val="00E300DB"/>
    <w:rsid w:val="00E62F0A"/>
    <w:rsid w:val="00E726D4"/>
    <w:rsid w:val="00E91A17"/>
    <w:rsid w:val="00E95BF2"/>
    <w:rsid w:val="00EB0334"/>
    <w:rsid w:val="00EB6D2F"/>
    <w:rsid w:val="00EE139E"/>
    <w:rsid w:val="00EE3533"/>
    <w:rsid w:val="00F06D7A"/>
    <w:rsid w:val="00F1784A"/>
    <w:rsid w:val="00F27B7F"/>
    <w:rsid w:val="00F27F48"/>
    <w:rsid w:val="00F40261"/>
    <w:rsid w:val="00F4206B"/>
    <w:rsid w:val="00F52C48"/>
    <w:rsid w:val="00F56C77"/>
    <w:rsid w:val="00F63B00"/>
    <w:rsid w:val="00FA20D1"/>
    <w:rsid w:val="00FB559C"/>
    <w:rsid w:val="00FD263C"/>
    <w:rsid w:val="00FD4B90"/>
    <w:rsid w:val="00FE3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796E2"/>
  <w15:chartTrackingRefBased/>
  <w15:docId w15:val="{5B257556-ABF0-4C7E-AB2E-6AA3EFE00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1">
    <w:name w:val="Таблица простая 21"/>
    <w:basedOn w:val="a1"/>
    <w:uiPriority w:val="42"/>
    <w:rsid w:val="00E95BF2"/>
    <w:pPr>
      <w:spacing w:after="0" w:line="240" w:lineRule="auto"/>
    </w:p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a3">
    <w:name w:val="Balloon Text"/>
    <w:basedOn w:val="a"/>
    <w:link w:val="a4"/>
    <w:uiPriority w:val="99"/>
    <w:semiHidden/>
    <w:unhideWhenUsed/>
    <w:rsid w:val="00A81D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81DBA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A6729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link w:val="a7"/>
    <w:uiPriority w:val="1"/>
    <w:qFormat/>
    <w:rsid w:val="00244772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244772"/>
    <w:rPr>
      <w:rFonts w:eastAsiaTheme="minorEastAsia"/>
      <w:lang w:eastAsia="ru-RU"/>
    </w:rPr>
  </w:style>
  <w:style w:type="paragraph" w:styleId="a8">
    <w:name w:val="header"/>
    <w:basedOn w:val="a"/>
    <w:link w:val="a9"/>
    <w:uiPriority w:val="99"/>
    <w:unhideWhenUsed/>
    <w:rsid w:val="00CF2E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F2EDD"/>
  </w:style>
  <w:style w:type="paragraph" w:styleId="aa">
    <w:name w:val="footer"/>
    <w:basedOn w:val="a"/>
    <w:link w:val="ab"/>
    <w:uiPriority w:val="99"/>
    <w:unhideWhenUsed/>
    <w:rsid w:val="00CF2E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F2EDD"/>
  </w:style>
  <w:style w:type="character" w:styleId="ac">
    <w:name w:val="Hyperlink"/>
    <w:basedOn w:val="a0"/>
    <w:uiPriority w:val="99"/>
    <w:unhideWhenUsed/>
    <w:rsid w:val="00FB559C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B559C"/>
    <w:rPr>
      <w:color w:val="605E5C"/>
      <w:shd w:val="clear" w:color="auto" w:fill="E1DFDD"/>
    </w:rPr>
  </w:style>
  <w:style w:type="table" w:styleId="ad">
    <w:name w:val="Table Grid"/>
    <w:basedOn w:val="a1"/>
    <w:uiPriority w:val="39"/>
    <w:rsid w:val="004A47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985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mailto:ziyat.qurbanov@soliq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451</Words>
  <Characters>2571</Characters>
  <Application>Microsoft Office Word</Application>
  <DocSecurity>0</DocSecurity>
  <Lines>21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Lexus</cp:lastModifiedBy>
  <cp:revision>2</cp:revision>
  <cp:lastPrinted>2022-11-01T11:26:00Z</cp:lastPrinted>
  <dcterms:created xsi:type="dcterms:W3CDTF">2023-07-05T06:16:00Z</dcterms:created>
  <dcterms:modified xsi:type="dcterms:W3CDTF">2023-07-05T06:16:00Z</dcterms:modified>
</cp:coreProperties>
</file>